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EBE35" w14:textId="496B693C" w:rsidR="00E83A1C" w:rsidRDefault="00E83A1C" w:rsidP="00533FF4">
      <w:pPr>
        <w:jc w:val="center"/>
        <w:rPr>
          <w:b/>
        </w:rPr>
      </w:pPr>
      <w:r w:rsidRPr="00625A1D">
        <w:rPr>
          <w:b/>
        </w:rPr>
        <w:t>KARAR</w:t>
      </w:r>
      <w:r w:rsidR="00CE262D">
        <w:rPr>
          <w:rStyle w:val="DipnotBavurusu"/>
          <w:b/>
        </w:rPr>
        <w:footnoteReference w:id="1"/>
      </w:r>
    </w:p>
    <w:p w14:paraId="4F791713" w14:textId="77777777" w:rsidR="00B676C1" w:rsidRPr="00A572D1" w:rsidRDefault="00B676C1" w:rsidP="00B676C1">
      <w:pPr>
        <w:jc w:val="both"/>
      </w:pPr>
    </w:p>
    <w:p w14:paraId="73771994" w14:textId="27D571B9" w:rsidR="00313D61" w:rsidRPr="00313D61" w:rsidRDefault="00313D61" w:rsidP="00313D61">
      <w:pPr>
        <w:widowControl w:val="0"/>
        <w:autoSpaceDE w:val="0"/>
        <w:autoSpaceDN w:val="0"/>
        <w:adjustRightInd w:val="0"/>
        <w:ind w:firstLine="720"/>
        <w:jc w:val="both"/>
        <w:rPr>
          <w:sz w:val="22"/>
        </w:rPr>
      </w:pPr>
      <w:r w:rsidRPr="00313D61">
        <w:rPr>
          <w:sz w:val="22"/>
        </w:rPr>
        <w:t xml:space="preserve">Uzmanlık eğitimin yapılacağı birim </w:t>
      </w:r>
      <w:r w:rsidR="00BD4B77">
        <w:rPr>
          <w:sz w:val="22"/>
        </w:rPr>
        <w:t xml:space="preserve">eğitim kurumlarında “program” olarak ifade </w:t>
      </w:r>
      <w:proofErr w:type="gramStart"/>
      <w:r w:rsidR="00BD4B77">
        <w:rPr>
          <w:sz w:val="22"/>
        </w:rPr>
        <w:t>edilmektedir.</w:t>
      </w:r>
      <w:r w:rsidRPr="00313D61">
        <w:rPr>
          <w:sz w:val="22"/>
        </w:rPr>
        <w:t>.</w:t>
      </w:r>
      <w:proofErr w:type="gramEnd"/>
      <w:r w:rsidRPr="00313D61">
        <w:rPr>
          <w:sz w:val="22"/>
        </w:rPr>
        <w:t xml:space="preserve"> Bir </w:t>
      </w:r>
      <w:r w:rsidRPr="00313D61">
        <w:rPr>
          <w:i/>
          <w:sz w:val="22"/>
        </w:rPr>
        <w:t>birimin</w:t>
      </w:r>
      <w:r w:rsidRPr="00313D61">
        <w:rPr>
          <w:sz w:val="22"/>
        </w:rPr>
        <w:t xml:space="preserve"> yapılanması kurumda </w:t>
      </w:r>
      <w:r w:rsidRPr="00313D61">
        <w:rPr>
          <w:i/>
          <w:sz w:val="22"/>
        </w:rPr>
        <w:t xml:space="preserve">uzmanlık eğitimi faaliyetlerinin </w:t>
      </w:r>
      <w:r w:rsidRPr="00313D61">
        <w:rPr>
          <w:sz w:val="22"/>
        </w:rPr>
        <w:t xml:space="preserve">yanı sıra </w:t>
      </w:r>
      <w:r w:rsidRPr="00313D61">
        <w:rPr>
          <w:i/>
          <w:sz w:val="22"/>
        </w:rPr>
        <w:t>akademik çalışmalar, tıp eğ</w:t>
      </w:r>
      <w:r w:rsidR="00783302">
        <w:rPr>
          <w:i/>
          <w:sz w:val="22"/>
        </w:rPr>
        <w:t>itimi, uzmanlıktan başka lisans</w:t>
      </w:r>
      <w:r w:rsidRPr="00313D61">
        <w:rPr>
          <w:i/>
          <w:sz w:val="22"/>
        </w:rPr>
        <w:t>üstü düzeyde eğitim, araştırma faaliyetleri, hizmet faaliyetleri</w:t>
      </w:r>
      <w:r w:rsidRPr="00313D61">
        <w:rPr>
          <w:sz w:val="22"/>
        </w:rPr>
        <w:t xml:space="preserve"> gibi amaç, görev ve sorumluluklar çerçevesinde gerçekleşir. Uzmanlık eğitimi vermek isteyen bir kurum, ilgili uzmanlık dalıyla ilişkili birden fazla birime sahip olabilmektedir </w:t>
      </w:r>
      <w:r w:rsidRPr="00313D61">
        <w:rPr>
          <w:i/>
          <w:sz w:val="22"/>
        </w:rPr>
        <w:t>(örneğin aynı üniversiteye ait birden fazla aynı adı taşıyan bilim dalı)</w:t>
      </w:r>
      <w:r w:rsidRPr="00313D61">
        <w:rPr>
          <w:sz w:val="22"/>
        </w:rPr>
        <w:t xml:space="preserve">. Bir kurumda bir uzmanlık dalı ile ilişkili olabilecek birden fazla birim varken, ilave olarak o uzmanlık dalında verilecek eğitimde rol oynayabilecek ünite, laboratuvar, servis vb. isimler altında ve kurumun akademik ve hiyerarşik yapılanması kapsamında farklı birimlere bağlı farklı bileşenler de ayrıca mevcut olabilmektedir. Bu hal üniversite olmanın bir sonucu olan </w:t>
      </w:r>
      <w:proofErr w:type="spellStart"/>
      <w:r w:rsidRPr="00313D61">
        <w:rPr>
          <w:sz w:val="22"/>
        </w:rPr>
        <w:t>multidisiplinerlikle</w:t>
      </w:r>
      <w:proofErr w:type="spellEnd"/>
      <w:r w:rsidRPr="00313D61">
        <w:rPr>
          <w:sz w:val="22"/>
        </w:rPr>
        <w:t xml:space="preserve"> ilişkilidir. Ancak, uzmanlık eğitimi çerçevesinde </w:t>
      </w:r>
      <w:r w:rsidRPr="00313D61">
        <w:rPr>
          <w:i/>
          <w:sz w:val="22"/>
        </w:rPr>
        <w:t>eğitime yönelik kaynakların akılcı kullanımı</w:t>
      </w:r>
      <w:r w:rsidRPr="00313D61">
        <w:rPr>
          <w:sz w:val="22"/>
        </w:rPr>
        <w:t xml:space="preserve"> ve </w:t>
      </w:r>
      <w:r w:rsidRPr="00313D61">
        <w:rPr>
          <w:i/>
          <w:sz w:val="22"/>
        </w:rPr>
        <w:t>verimliliği sağlamak</w:t>
      </w:r>
      <w:r w:rsidRPr="00313D61">
        <w:rPr>
          <w:sz w:val="22"/>
        </w:rPr>
        <w:t>/</w:t>
      </w:r>
      <w:r w:rsidRPr="00313D61">
        <w:rPr>
          <w:i/>
          <w:sz w:val="22"/>
        </w:rPr>
        <w:t xml:space="preserve">artırmak </w:t>
      </w:r>
      <w:r w:rsidRPr="00313D61">
        <w:rPr>
          <w:sz w:val="22"/>
        </w:rPr>
        <w:t>için bu durumdaki kurumlardan bir uzmanlık dalındaki eğitime talip olurlarken aşağıda sayılan kurallara göre uzmanlık eğitimlerini yapılandırmış olmaları bir zorunluluktur:</w:t>
      </w:r>
    </w:p>
    <w:p w14:paraId="3B1D2F43" w14:textId="77777777" w:rsidR="00313D61" w:rsidRPr="00313D61" w:rsidRDefault="00313D61" w:rsidP="00313D61">
      <w:pPr>
        <w:widowControl w:val="0"/>
        <w:autoSpaceDE w:val="0"/>
        <w:autoSpaceDN w:val="0"/>
        <w:adjustRightInd w:val="0"/>
        <w:jc w:val="both"/>
        <w:rPr>
          <w:sz w:val="22"/>
        </w:rPr>
      </w:pPr>
    </w:p>
    <w:p w14:paraId="69AAF7C7" w14:textId="77777777" w:rsidR="00313D61" w:rsidRPr="00313D61" w:rsidRDefault="00313D61" w:rsidP="00313D61">
      <w:pPr>
        <w:widowControl w:val="0"/>
        <w:autoSpaceDE w:val="0"/>
        <w:autoSpaceDN w:val="0"/>
        <w:adjustRightInd w:val="0"/>
        <w:jc w:val="both"/>
        <w:rPr>
          <w:sz w:val="22"/>
        </w:rPr>
      </w:pPr>
    </w:p>
    <w:p w14:paraId="5EF07059" w14:textId="77777777" w:rsidR="00313D61" w:rsidRPr="00313D61" w:rsidRDefault="00313D61" w:rsidP="00313D61">
      <w:pPr>
        <w:widowControl w:val="0"/>
        <w:numPr>
          <w:ilvl w:val="0"/>
          <w:numId w:val="1"/>
        </w:numPr>
        <w:autoSpaceDE w:val="0"/>
        <w:autoSpaceDN w:val="0"/>
        <w:adjustRightInd w:val="0"/>
        <w:jc w:val="both"/>
        <w:rPr>
          <w:sz w:val="22"/>
        </w:rPr>
      </w:pPr>
      <w:r w:rsidRPr="00313D61">
        <w:rPr>
          <w:sz w:val="22"/>
        </w:rPr>
        <w:t xml:space="preserve">Bir uzmanlık dalında eğitim verilebilecek farklı birimlerin </w:t>
      </w:r>
      <w:r w:rsidRPr="00313D61">
        <w:rPr>
          <w:i/>
          <w:sz w:val="22"/>
        </w:rPr>
        <w:t xml:space="preserve">eğitici, donanım </w:t>
      </w:r>
      <w:r w:rsidRPr="00313D61">
        <w:rPr>
          <w:sz w:val="22"/>
        </w:rPr>
        <w:t>ve</w:t>
      </w:r>
      <w:r w:rsidRPr="00313D61">
        <w:rPr>
          <w:i/>
          <w:sz w:val="22"/>
        </w:rPr>
        <w:t xml:space="preserve"> portföylerini</w:t>
      </w:r>
      <w:r w:rsidRPr="00313D61">
        <w:rPr>
          <w:sz w:val="22"/>
        </w:rPr>
        <w:t xml:space="preserve"> birlikte kullanmaları yoluyla eğitim kapasitesini ve niteliğini artırmalıdır;</w:t>
      </w:r>
    </w:p>
    <w:p w14:paraId="4912E51E" w14:textId="77777777" w:rsidR="00313D61" w:rsidRPr="00313D61" w:rsidRDefault="00313D61" w:rsidP="00313D61">
      <w:pPr>
        <w:widowControl w:val="0"/>
        <w:autoSpaceDE w:val="0"/>
        <w:autoSpaceDN w:val="0"/>
        <w:adjustRightInd w:val="0"/>
        <w:jc w:val="both"/>
        <w:rPr>
          <w:sz w:val="22"/>
        </w:rPr>
      </w:pPr>
    </w:p>
    <w:p w14:paraId="74EC811E" w14:textId="77777777" w:rsidR="00313D61" w:rsidRPr="00313D61" w:rsidRDefault="00313D61" w:rsidP="00313D61">
      <w:pPr>
        <w:widowControl w:val="0"/>
        <w:numPr>
          <w:ilvl w:val="0"/>
          <w:numId w:val="1"/>
        </w:numPr>
        <w:autoSpaceDE w:val="0"/>
        <w:autoSpaceDN w:val="0"/>
        <w:adjustRightInd w:val="0"/>
        <w:jc w:val="both"/>
        <w:rPr>
          <w:sz w:val="22"/>
        </w:rPr>
      </w:pPr>
      <w:r w:rsidRPr="00313D61">
        <w:rPr>
          <w:sz w:val="22"/>
        </w:rPr>
        <w:t xml:space="preserve">Kaynakların akılcı kullanımı amacıyla farklı birimlerin bir araya gelmesiyle ortaya çıkan fonksiyonel yapının hedefi o uzmanlık dalının eğitimine yönelik </w:t>
      </w:r>
      <w:r w:rsidRPr="00313D61">
        <w:rPr>
          <w:i/>
          <w:sz w:val="22"/>
        </w:rPr>
        <w:t>çekirdek eğitim müfredatını</w:t>
      </w:r>
      <w:r w:rsidRPr="00313D61">
        <w:rPr>
          <w:sz w:val="22"/>
        </w:rPr>
        <w:t xml:space="preserve"> ve </w:t>
      </w:r>
      <w:r w:rsidRPr="00313D61">
        <w:rPr>
          <w:i/>
          <w:sz w:val="22"/>
        </w:rPr>
        <w:t>eğitim standardını</w:t>
      </w:r>
      <w:r w:rsidRPr="00313D61">
        <w:rPr>
          <w:sz w:val="22"/>
        </w:rPr>
        <w:t xml:space="preserve"> karşılamalıdır;</w:t>
      </w:r>
    </w:p>
    <w:p w14:paraId="30225835" w14:textId="77777777" w:rsidR="00313D61" w:rsidRPr="00313D61" w:rsidRDefault="00313D61" w:rsidP="00313D61">
      <w:pPr>
        <w:widowControl w:val="0"/>
        <w:autoSpaceDE w:val="0"/>
        <w:autoSpaceDN w:val="0"/>
        <w:adjustRightInd w:val="0"/>
        <w:jc w:val="both"/>
        <w:rPr>
          <w:sz w:val="22"/>
        </w:rPr>
      </w:pPr>
    </w:p>
    <w:p w14:paraId="309EA9EB" w14:textId="77777777" w:rsidR="00313D61" w:rsidRPr="00313D61" w:rsidRDefault="00313D61" w:rsidP="00313D61">
      <w:pPr>
        <w:widowControl w:val="0"/>
        <w:numPr>
          <w:ilvl w:val="0"/>
          <w:numId w:val="1"/>
        </w:numPr>
        <w:autoSpaceDE w:val="0"/>
        <w:autoSpaceDN w:val="0"/>
        <w:adjustRightInd w:val="0"/>
        <w:jc w:val="both"/>
        <w:rPr>
          <w:sz w:val="22"/>
        </w:rPr>
      </w:pPr>
      <w:r w:rsidRPr="00313D61">
        <w:rPr>
          <w:sz w:val="22"/>
        </w:rPr>
        <w:t xml:space="preserve">Tarif edilen bu fonksiyonel yapı </w:t>
      </w:r>
      <w:r w:rsidRPr="00313D61">
        <w:rPr>
          <w:i/>
          <w:sz w:val="22"/>
        </w:rPr>
        <w:t>uzmanlık eğitimi programı</w:t>
      </w:r>
      <w:r w:rsidRPr="00313D61">
        <w:rPr>
          <w:sz w:val="22"/>
        </w:rPr>
        <w:t xml:space="preserve"> olarak isimlendirilir;</w:t>
      </w:r>
    </w:p>
    <w:p w14:paraId="51E96CD8" w14:textId="77777777" w:rsidR="00313D61" w:rsidRPr="00313D61" w:rsidRDefault="00313D61" w:rsidP="00313D61">
      <w:pPr>
        <w:widowControl w:val="0"/>
        <w:autoSpaceDE w:val="0"/>
        <w:autoSpaceDN w:val="0"/>
        <w:adjustRightInd w:val="0"/>
        <w:jc w:val="both"/>
        <w:rPr>
          <w:sz w:val="22"/>
        </w:rPr>
      </w:pPr>
    </w:p>
    <w:p w14:paraId="03017775" w14:textId="1B29220D" w:rsidR="00313D61" w:rsidRPr="00313D61" w:rsidRDefault="00313D61" w:rsidP="00313D61">
      <w:pPr>
        <w:widowControl w:val="0"/>
        <w:numPr>
          <w:ilvl w:val="0"/>
          <w:numId w:val="1"/>
        </w:numPr>
        <w:autoSpaceDE w:val="0"/>
        <w:autoSpaceDN w:val="0"/>
        <w:adjustRightInd w:val="0"/>
        <w:jc w:val="both"/>
        <w:rPr>
          <w:sz w:val="22"/>
        </w:rPr>
      </w:pPr>
      <w:r w:rsidRPr="00313D61">
        <w:rPr>
          <w:sz w:val="22"/>
        </w:rPr>
        <w:t xml:space="preserve">Tüm uzmanlık ana ve yan dallarında protokol yapılarak </w:t>
      </w:r>
      <w:r w:rsidRPr="00313D61">
        <w:rPr>
          <w:i/>
          <w:sz w:val="22"/>
        </w:rPr>
        <w:t>uzmanlık eğitimi programı</w:t>
      </w:r>
      <w:r w:rsidRPr="00313D61">
        <w:rPr>
          <w:sz w:val="22"/>
        </w:rPr>
        <w:t xml:space="preserve"> oluşturulabilir. Birden fazla ana dala bağlı yan dallarda uzmanlık eğitimi verilebilmesi için program protokolü oluşturulması zorunludur; zorunluluk bulunan yan dallar ve bu </w:t>
      </w:r>
      <w:r w:rsidRPr="00BD4B77">
        <w:rPr>
          <w:sz w:val="22"/>
        </w:rPr>
        <w:t xml:space="preserve">protokollerde bulunması gereken ana dallar aşağıdaki tablo 1, 2 ve 3’te listelendiği ve belirtildiği şekildedir. </w:t>
      </w:r>
      <w:r w:rsidR="00193087" w:rsidRPr="00BD4B77">
        <w:rPr>
          <w:sz w:val="22"/>
        </w:rPr>
        <w:t>Tablo 4’de ise yan dal program protokollerinde uzmanlık öğrencilerinin birimlerde geçireceği süreler yer almaktadır.</w:t>
      </w:r>
    </w:p>
    <w:p w14:paraId="6A5086F0" w14:textId="77777777" w:rsidR="00313D61" w:rsidRPr="00313D61" w:rsidRDefault="00313D61" w:rsidP="00313D61">
      <w:pPr>
        <w:widowControl w:val="0"/>
        <w:autoSpaceDE w:val="0"/>
        <w:autoSpaceDN w:val="0"/>
        <w:adjustRightInd w:val="0"/>
        <w:jc w:val="both"/>
        <w:rPr>
          <w:sz w:val="22"/>
        </w:rPr>
      </w:pPr>
    </w:p>
    <w:p w14:paraId="2E559150" w14:textId="77777777" w:rsidR="0095005B" w:rsidRDefault="00313D61" w:rsidP="0095005B">
      <w:pPr>
        <w:widowControl w:val="0"/>
        <w:numPr>
          <w:ilvl w:val="0"/>
          <w:numId w:val="1"/>
        </w:numPr>
        <w:autoSpaceDE w:val="0"/>
        <w:autoSpaceDN w:val="0"/>
        <w:adjustRightInd w:val="0"/>
        <w:jc w:val="both"/>
        <w:rPr>
          <w:sz w:val="22"/>
        </w:rPr>
      </w:pPr>
      <w:r w:rsidRPr="00313D61">
        <w:rPr>
          <w:sz w:val="22"/>
        </w:rPr>
        <w:t xml:space="preserve">Birden fazla birimden oluşan </w:t>
      </w:r>
      <w:r w:rsidRPr="00313D61">
        <w:rPr>
          <w:i/>
          <w:sz w:val="22"/>
        </w:rPr>
        <w:t>uzmanlık eğitimi programında</w:t>
      </w:r>
      <w:r w:rsidRPr="00313D61">
        <w:rPr>
          <w:sz w:val="22"/>
        </w:rPr>
        <w:t xml:space="preserve"> birimler aynı kurumda olabileceği gibi farklı kurumlarda da olabilir. Birden fazla birimi fonksiyonel olarak bir araya getirerek </w:t>
      </w:r>
      <w:r w:rsidRPr="00313D61">
        <w:rPr>
          <w:i/>
          <w:sz w:val="22"/>
        </w:rPr>
        <w:t>uzmanlık eğitimi programı</w:t>
      </w:r>
      <w:r w:rsidRPr="00313D61">
        <w:rPr>
          <w:sz w:val="22"/>
        </w:rPr>
        <w:t xml:space="preserve"> oluşturan kurum, Tıpta Uzmanlık Kurulunun internet sitesinden temin edilebilen “</w:t>
      </w:r>
      <w:r w:rsidRPr="00313D61">
        <w:rPr>
          <w:i/>
          <w:sz w:val="22"/>
        </w:rPr>
        <w:t>Form 10 - Örnek Program Protokol Formu</w:t>
      </w:r>
      <w:r w:rsidRPr="00313D61">
        <w:rPr>
          <w:sz w:val="22"/>
        </w:rPr>
        <w:t>” kullanılarak birimler arasında yapılmış protokolü onaylayarak bağlı olduğu üst kurum aracılığı ile Bakanlığa bildirir.</w:t>
      </w:r>
    </w:p>
    <w:p w14:paraId="23B478AA" w14:textId="77777777" w:rsidR="0095005B" w:rsidRDefault="0095005B" w:rsidP="0095005B">
      <w:pPr>
        <w:pStyle w:val="ListeParagraf"/>
        <w:rPr>
          <w:b/>
          <w:bCs/>
        </w:rPr>
      </w:pPr>
    </w:p>
    <w:p w14:paraId="5D85D9FD" w14:textId="4EEBB163" w:rsidR="00313D61" w:rsidRDefault="00B22B70" w:rsidP="0095005B">
      <w:pPr>
        <w:widowControl w:val="0"/>
        <w:numPr>
          <w:ilvl w:val="0"/>
          <w:numId w:val="1"/>
        </w:numPr>
        <w:autoSpaceDE w:val="0"/>
        <w:autoSpaceDN w:val="0"/>
        <w:adjustRightInd w:val="0"/>
        <w:jc w:val="both"/>
        <w:rPr>
          <w:sz w:val="22"/>
        </w:rPr>
      </w:pPr>
      <w:hyperlink w:anchor="http://tuk.saglik.gov.tr/pdfdosyalar/kararlar/karar_421.pdf" w:history="1">
        <w:r w:rsidR="0095005B" w:rsidRPr="00BA1A5A">
          <w:rPr>
            <w:rStyle w:val="Kpr"/>
            <w:b/>
            <w:bCs/>
            <w:u w:val="none"/>
          </w:rPr>
          <w:t>(Değişik 06.02.2014 – 2014/421 K.)</w:t>
        </w:r>
      </w:hyperlink>
      <w:r w:rsidR="0071413A">
        <w:rPr>
          <w:b/>
          <w:bCs/>
        </w:rPr>
        <w:t xml:space="preserve"> </w:t>
      </w:r>
      <w:r w:rsidR="0071413A">
        <w:rPr>
          <w:rStyle w:val="DipnotBavurusu"/>
          <w:b/>
          <w:bCs/>
        </w:rPr>
        <w:footnoteReference w:id="2"/>
      </w:r>
      <w:r w:rsidR="0095005B" w:rsidRPr="0095005B">
        <w:rPr>
          <w:b/>
          <w:bCs/>
        </w:rPr>
        <w:t xml:space="preserve"> </w:t>
      </w:r>
      <w:r w:rsidR="0095005B" w:rsidRPr="0095005B">
        <w:rPr>
          <w:sz w:val="22"/>
        </w:rPr>
        <w:t>İlgili programdaki eği</w:t>
      </w:r>
      <w:r w:rsidR="0095005B" w:rsidRPr="0095005B">
        <w:rPr>
          <w:color w:val="000000" w:themeColor="text1"/>
          <w:sz w:val="22"/>
        </w:rPr>
        <w:t xml:space="preserve">timin koordinasyonunda yetkili ve sorumlu olan eğitici </w:t>
      </w:r>
      <w:r w:rsidR="0095005B" w:rsidRPr="0095005B">
        <w:rPr>
          <w:i/>
          <w:color w:val="000000" w:themeColor="text1"/>
          <w:sz w:val="22"/>
        </w:rPr>
        <w:t>Program Yöneticisidir</w:t>
      </w:r>
      <w:r w:rsidR="0095005B" w:rsidRPr="0095005B">
        <w:rPr>
          <w:color w:val="000000" w:themeColor="text1"/>
          <w:sz w:val="22"/>
        </w:rPr>
        <w:t xml:space="preserve">. Program yöneticisi eğitim kapasitesi daha yüksek olan birimden seçilir. </w:t>
      </w:r>
      <w:r w:rsidR="0095005B" w:rsidRPr="0095005B">
        <w:rPr>
          <w:i/>
          <w:sz w:val="22"/>
        </w:rPr>
        <w:t>Programda</w:t>
      </w:r>
      <w:r w:rsidR="0095005B" w:rsidRPr="0095005B">
        <w:rPr>
          <w:sz w:val="22"/>
        </w:rPr>
        <w:t xml:space="preserve"> birden fazla </w:t>
      </w:r>
      <w:r w:rsidR="0095005B" w:rsidRPr="0095005B">
        <w:rPr>
          <w:i/>
          <w:sz w:val="22"/>
        </w:rPr>
        <w:t>Program Yöneticisi</w:t>
      </w:r>
      <w:r w:rsidR="0095005B" w:rsidRPr="0095005B">
        <w:rPr>
          <w:sz w:val="22"/>
        </w:rPr>
        <w:t xml:space="preserve"> olamaz ve kim olduğu birimler arasında yapılan </w:t>
      </w:r>
      <w:r w:rsidR="0095005B" w:rsidRPr="0095005B">
        <w:rPr>
          <w:i/>
          <w:sz w:val="22"/>
        </w:rPr>
        <w:t>protokole</w:t>
      </w:r>
      <w:r w:rsidR="0095005B" w:rsidRPr="0095005B">
        <w:rPr>
          <w:sz w:val="22"/>
        </w:rPr>
        <w:t xml:space="preserve"> yazılır. </w:t>
      </w:r>
      <w:r w:rsidR="0095005B" w:rsidRPr="0095005B">
        <w:rPr>
          <w:i/>
          <w:sz w:val="22"/>
        </w:rPr>
        <w:t>Program Yöneticisi</w:t>
      </w:r>
      <w:r w:rsidR="0095005B" w:rsidRPr="0095005B">
        <w:rPr>
          <w:sz w:val="22"/>
        </w:rPr>
        <w:t xml:space="preserve">, üniversitelere bağlı uzmanlık ana dallarındaki </w:t>
      </w:r>
      <w:r w:rsidR="0095005B" w:rsidRPr="0095005B">
        <w:rPr>
          <w:i/>
          <w:sz w:val="22"/>
        </w:rPr>
        <w:t>programlarda</w:t>
      </w:r>
      <w:r w:rsidR="0095005B" w:rsidRPr="0095005B">
        <w:rPr>
          <w:sz w:val="22"/>
        </w:rPr>
        <w:t xml:space="preserve"> anabilim dalı başkanı, uzmanlık yan dallarındaki </w:t>
      </w:r>
      <w:r w:rsidR="0095005B" w:rsidRPr="0095005B">
        <w:rPr>
          <w:i/>
          <w:sz w:val="22"/>
        </w:rPr>
        <w:t>programlarda</w:t>
      </w:r>
      <w:r w:rsidR="0095005B" w:rsidRPr="0095005B">
        <w:rPr>
          <w:sz w:val="22"/>
        </w:rPr>
        <w:t xml:space="preserve"> bilim dalı başkanı; eğitim ve araştırma hastanelerinde ilgili dalın eğitim sorumlusu; Adli Tıp Kurumunda kurum başkanı olur. </w:t>
      </w:r>
      <w:r w:rsidR="0095005B" w:rsidRPr="0095005B">
        <w:rPr>
          <w:i/>
          <w:sz w:val="22"/>
        </w:rPr>
        <w:t>Program Yöneticisi</w:t>
      </w:r>
      <w:r w:rsidR="0095005B" w:rsidRPr="0095005B">
        <w:rPr>
          <w:sz w:val="22"/>
        </w:rPr>
        <w:t xml:space="preserve"> ilgili dalda eğitici niteliğini haiz olmak zorundadır, anabilim veya bilim dalı başkanı ilgili dalda eğitici niteliğini haiz değilse, o dalda başka bir eğitici dekanlık tarafından </w:t>
      </w:r>
      <w:r w:rsidR="0095005B" w:rsidRPr="0095005B">
        <w:rPr>
          <w:i/>
          <w:sz w:val="22"/>
        </w:rPr>
        <w:t>Program Yöneticisi</w:t>
      </w:r>
      <w:r w:rsidR="0095005B" w:rsidRPr="0095005B">
        <w:rPr>
          <w:sz w:val="22"/>
        </w:rPr>
        <w:t xml:space="preserve"> olarak belirlenir.</w:t>
      </w:r>
    </w:p>
    <w:p w14:paraId="73089CA5" w14:textId="77777777" w:rsidR="0095005B" w:rsidRDefault="0095005B" w:rsidP="0095005B">
      <w:pPr>
        <w:pStyle w:val="ListeParagraf"/>
        <w:rPr>
          <w:sz w:val="22"/>
        </w:rPr>
      </w:pPr>
    </w:p>
    <w:p w14:paraId="2C6E48B3" w14:textId="77777777" w:rsidR="0095005B" w:rsidRPr="0095005B" w:rsidRDefault="0095005B" w:rsidP="0095005B">
      <w:pPr>
        <w:widowControl w:val="0"/>
        <w:autoSpaceDE w:val="0"/>
        <w:autoSpaceDN w:val="0"/>
        <w:adjustRightInd w:val="0"/>
        <w:ind w:left="720"/>
        <w:jc w:val="both"/>
        <w:rPr>
          <w:sz w:val="22"/>
        </w:rPr>
      </w:pPr>
    </w:p>
    <w:p w14:paraId="1DE7BE17" w14:textId="77777777" w:rsidR="00313D61" w:rsidRPr="00313D61" w:rsidRDefault="00313D61" w:rsidP="00313D61">
      <w:pPr>
        <w:widowControl w:val="0"/>
        <w:numPr>
          <w:ilvl w:val="0"/>
          <w:numId w:val="1"/>
        </w:numPr>
        <w:autoSpaceDE w:val="0"/>
        <w:autoSpaceDN w:val="0"/>
        <w:adjustRightInd w:val="0"/>
        <w:jc w:val="both"/>
        <w:rPr>
          <w:color w:val="000000" w:themeColor="text1"/>
          <w:sz w:val="22"/>
        </w:rPr>
      </w:pPr>
      <w:r w:rsidRPr="00313D61">
        <w:rPr>
          <w:color w:val="000000" w:themeColor="text1"/>
          <w:sz w:val="22"/>
        </w:rPr>
        <w:t xml:space="preserve">Yukarıdaki maddede bahsedilen ‘eğitim </w:t>
      </w:r>
      <w:proofErr w:type="spellStart"/>
      <w:r w:rsidRPr="00313D61">
        <w:rPr>
          <w:color w:val="000000" w:themeColor="text1"/>
          <w:sz w:val="22"/>
        </w:rPr>
        <w:t>kapasitesi’ni</w:t>
      </w:r>
      <w:proofErr w:type="spellEnd"/>
      <w:r w:rsidRPr="00313D61">
        <w:rPr>
          <w:color w:val="000000" w:themeColor="text1"/>
          <w:sz w:val="22"/>
        </w:rPr>
        <w:t xml:space="preserve"> belirlemede dikkate alınacak ölçütler şunlardır:</w:t>
      </w:r>
    </w:p>
    <w:p w14:paraId="5E7441A2" w14:textId="77777777" w:rsidR="00313D61" w:rsidRPr="00924150" w:rsidRDefault="00313D61" w:rsidP="00313D61">
      <w:pPr>
        <w:pStyle w:val="ListeParagraf"/>
        <w:widowControl w:val="0"/>
        <w:numPr>
          <w:ilvl w:val="1"/>
          <w:numId w:val="1"/>
        </w:numPr>
        <w:autoSpaceDE w:val="0"/>
        <w:autoSpaceDN w:val="0"/>
        <w:adjustRightInd w:val="0"/>
        <w:jc w:val="both"/>
        <w:rPr>
          <w:color w:val="000000" w:themeColor="text1"/>
          <w:sz w:val="22"/>
        </w:rPr>
      </w:pPr>
      <w:r w:rsidRPr="00924150">
        <w:rPr>
          <w:color w:val="000000" w:themeColor="text1"/>
          <w:sz w:val="22"/>
        </w:rPr>
        <w:t xml:space="preserve">Kurumun/birimin/alt birimin ilgili yan dalda uzmanlık eğitimi verebilecek ve "Tıpta ve Diş Hekimliğinde Uzmanlık Eğitimi </w:t>
      </w:r>
      <w:proofErr w:type="spellStart"/>
      <w:r w:rsidRPr="00924150">
        <w:rPr>
          <w:color w:val="000000" w:themeColor="text1"/>
          <w:sz w:val="22"/>
        </w:rPr>
        <w:t>Yönetmeliği"nde</w:t>
      </w:r>
      <w:proofErr w:type="spellEnd"/>
      <w:r w:rsidRPr="00924150">
        <w:rPr>
          <w:color w:val="000000" w:themeColor="text1"/>
          <w:sz w:val="22"/>
        </w:rPr>
        <w:t xml:space="preserve"> tanımlanan şartlara uygun yan dal uzmanlık belgesi olan eğitici sayısı (profesör, doçent, eğitim görevlisi, bir yıllık yardımcı doçent ve başasistan),</w:t>
      </w:r>
    </w:p>
    <w:p w14:paraId="2D06D66B" w14:textId="77777777" w:rsidR="00313D61" w:rsidRPr="00924150" w:rsidRDefault="00313D61" w:rsidP="00313D61">
      <w:pPr>
        <w:widowControl w:val="0"/>
        <w:numPr>
          <w:ilvl w:val="1"/>
          <w:numId w:val="1"/>
        </w:numPr>
        <w:autoSpaceDE w:val="0"/>
        <w:autoSpaceDN w:val="0"/>
        <w:adjustRightInd w:val="0"/>
        <w:jc w:val="both"/>
        <w:rPr>
          <w:color w:val="000000" w:themeColor="text1"/>
          <w:sz w:val="22"/>
        </w:rPr>
      </w:pPr>
      <w:r w:rsidRPr="00924150">
        <w:rPr>
          <w:color w:val="000000" w:themeColor="text1"/>
          <w:sz w:val="22"/>
        </w:rPr>
        <w:t xml:space="preserve"> Donanım (yatak, ameliyathane, cihaz ve ekipman, vb.),</w:t>
      </w:r>
    </w:p>
    <w:p w14:paraId="7A5C964B" w14:textId="77777777" w:rsidR="00313D61" w:rsidRPr="00924150" w:rsidRDefault="00313D61" w:rsidP="00313D61">
      <w:pPr>
        <w:widowControl w:val="0"/>
        <w:numPr>
          <w:ilvl w:val="1"/>
          <w:numId w:val="1"/>
        </w:numPr>
        <w:autoSpaceDE w:val="0"/>
        <w:autoSpaceDN w:val="0"/>
        <w:adjustRightInd w:val="0"/>
        <w:jc w:val="both"/>
        <w:rPr>
          <w:color w:val="000000" w:themeColor="text1"/>
          <w:sz w:val="22"/>
        </w:rPr>
      </w:pPr>
      <w:r w:rsidRPr="00924150">
        <w:rPr>
          <w:color w:val="000000" w:themeColor="text1"/>
          <w:sz w:val="22"/>
        </w:rPr>
        <w:t xml:space="preserve"> Portföy (poliklinik muayene sayısı, yatan hasta sayısı, ameliyat sayısı, tetkik sayısı ve diğer tıbbi iş ve işlemlerin çeşitliliği)</w:t>
      </w:r>
    </w:p>
    <w:p w14:paraId="4CFEA9C4" w14:textId="77777777" w:rsidR="00313D61" w:rsidRPr="00313D61" w:rsidRDefault="00313D61" w:rsidP="00313D61">
      <w:pPr>
        <w:widowControl w:val="0"/>
        <w:autoSpaceDE w:val="0"/>
        <w:autoSpaceDN w:val="0"/>
        <w:adjustRightInd w:val="0"/>
        <w:jc w:val="both"/>
        <w:rPr>
          <w:sz w:val="22"/>
        </w:rPr>
      </w:pPr>
    </w:p>
    <w:p w14:paraId="60C39B0B" w14:textId="77777777" w:rsidR="00313D61" w:rsidRPr="00313D61" w:rsidRDefault="00313D61" w:rsidP="00C42168">
      <w:pPr>
        <w:widowControl w:val="0"/>
        <w:numPr>
          <w:ilvl w:val="0"/>
          <w:numId w:val="1"/>
        </w:numPr>
        <w:autoSpaceDE w:val="0"/>
        <w:autoSpaceDN w:val="0"/>
        <w:adjustRightInd w:val="0"/>
        <w:ind w:left="709" w:hanging="349"/>
        <w:jc w:val="both"/>
        <w:rPr>
          <w:sz w:val="22"/>
        </w:rPr>
      </w:pPr>
      <w:r w:rsidRPr="00313D61">
        <w:rPr>
          <w:sz w:val="22"/>
        </w:rPr>
        <w:t xml:space="preserve">Bir birim, bir uzmanlık dalı için birden fazla </w:t>
      </w:r>
      <w:r w:rsidRPr="00313D61">
        <w:rPr>
          <w:i/>
          <w:sz w:val="22"/>
        </w:rPr>
        <w:t>Programda</w:t>
      </w:r>
      <w:r w:rsidRPr="00313D61">
        <w:rPr>
          <w:sz w:val="22"/>
        </w:rPr>
        <w:t xml:space="preserve"> yer alamaz.</w:t>
      </w:r>
    </w:p>
    <w:p w14:paraId="4B1FE2D7" w14:textId="77777777" w:rsidR="00313D61" w:rsidRPr="00313D61" w:rsidRDefault="00313D61" w:rsidP="00313D61">
      <w:pPr>
        <w:widowControl w:val="0"/>
        <w:autoSpaceDE w:val="0"/>
        <w:autoSpaceDN w:val="0"/>
        <w:adjustRightInd w:val="0"/>
        <w:jc w:val="both"/>
        <w:rPr>
          <w:i/>
          <w:sz w:val="22"/>
        </w:rPr>
      </w:pPr>
    </w:p>
    <w:p w14:paraId="214E36E3" w14:textId="77777777" w:rsidR="00313D61" w:rsidRPr="00313D61" w:rsidRDefault="00313D61" w:rsidP="00313D61">
      <w:pPr>
        <w:widowControl w:val="0"/>
        <w:numPr>
          <w:ilvl w:val="0"/>
          <w:numId w:val="1"/>
        </w:numPr>
        <w:autoSpaceDE w:val="0"/>
        <w:autoSpaceDN w:val="0"/>
        <w:adjustRightInd w:val="0"/>
        <w:jc w:val="both"/>
        <w:rPr>
          <w:sz w:val="22"/>
        </w:rPr>
      </w:pPr>
      <w:r w:rsidRPr="00313D61">
        <w:rPr>
          <w:sz w:val="22"/>
        </w:rPr>
        <w:t xml:space="preserve">Uzmanlık öğrencisi kontenjan talepleri </w:t>
      </w:r>
      <w:r w:rsidRPr="00313D61">
        <w:rPr>
          <w:i/>
          <w:sz w:val="22"/>
        </w:rPr>
        <w:t>Program Yöneticisi</w:t>
      </w:r>
      <w:r w:rsidRPr="00313D61">
        <w:rPr>
          <w:sz w:val="22"/>
        </w:rPr>
        <w:t xml:space="preserve"> ve </w:t>
      </w:r>
      <w:r w:rsidRPr="00313D61">
        <w:rPr>
          <w:i/>
          <w:sz w:val="22"/>
        </w:rPr>
        <w:t>Programın</w:t>
      </w:r>
      <w:r w:rsidRPr="00313D61">
        <w:rPr>
          <w:sz w:val="22"/>
        </w:rPr>
        <w:t xml:space="preserve"> bağlı olduğu kurum tarafından yapılır. </w:t>
      </w:r>
      <w:r w:rsidRPr="00313D61">
        <w:rPr>
          <w:i/>
          <w:sz w:val="22"/>
        </w:rPr>
        <w:t>Programda</w:t>
      </w:r>
      <w:r w:rsidRPr="00313D61">
        <w:rPr>
          <w:sz w:val="22"/>
        </w:rPr>
        <w:t xml:space="preserve"> bulunan diğer birimler kontenjan talebinde bulunamaz.</w:t>
      </w:r>
    </w:p>
    <w:p w14:paraId="509C61B4" w14:textId="77777777" w:rsidR="00313D61" w:rsidRPr="00313D61" w:rsidRDefault="00313D61" w:rsidP="00313D61">
      <w:pPr>
        <w:widowControl w:val="0"/>
        <w:autoSpaceDE w:val="0"/>
        <w:autoSpaceDN w:val="0"/>
        <w:adjustRightInd w:val="0"/>
        <w:jc w:val="both"/>
        <w:rPr>
          <w:i/>
          <w:sz w:val="22"/>
        </w:rPr>
      </w:pPr>
    </w:p>
    <w:p w14:paraId="1A5D1BEC" w14:textId="77777777" w:rsidR="00313D61" w:rsidRPr="00313D61" w:rsidRDefault="00313D61" w:rsidP="00313D61">
      <w:pPr>
        <w:widowControl w:val="0"/>
        <w:numPr>
          <w:ilvl w:val="0"/>
          <w:numId w:val="1"/>
        </w:numPr>
        <w:autoSpaceDE w:val="0"/>
        <w:autoSpaceDN w:val="0"/>
        <w:adjustRightInd w:val="0"/>
        <w:jc w:val="both"/>
        <w:rPr>
          <w:sz w:val="22"/>
        </w:rPr>
      </w:pPr>
      <w:r w:rsidRPr="00313D61">
        <w:rPr>
          <w:i/>
          <w:sz w:val="22"/>
        </w:rPr>
        <w:t>Program</w:t>
      </w:r>
      <w:r w:rsidRPr="00313D61">
        <w:rPr>
          <w:sz w:val="22"/>
        </w:rPr>
        <w:t xml:space="preserve"> için açılacak kontenjanlara ÖSYM tarafından yerleştirilen uzmanlık öğrencilerinin atamaları </w:t>
      </w:r>
      <w:r w:rsidRPr="00313D61">
        <w:rPr>
          <w:i/>
          <w:sz w:val="22"/>
        </w:rPr>
        <w:t>Program Yöneticisinin</w:t>
      </w:r>
      <w:r w:rsidRPr="00313D61">
        <w:rPr>
          <w:sz w:val="22"/>
        </w:rPr>
        <w:t xml:space="preserve"> bulunduğu kuruma ve birime yapılır. </w:t>
      </w:r>
      <w:r w:rsidRPr="00313D61">
        <w:rPr>
          <w:i/>
          <w:sz w:val="22"/>
        </w:rPr>
        <w:t>Program Yöneticisinin</w:t>
      </w:r>
      <w:r w:rsidRPr="00313D61">
        <w:rPr>
          <w:sz w:val="22"/>
        </w:rPr>
        <w:t xml:space="preserve"> değişmesi halinde mevcut uzmanlık öğrencilerinin kadroları değiştirilmez.</w:t>
      </w:r>
    </w:p>
    <w:p w14:paraId="0104E4EF" w14:textId="77777777" w:rsidR="00313D61" w:rsidRPr="00313D61" w:rsidRDefault="00313D61" w:rsidP="00313D61">
      <w:pPr>
        <w:widowControl w:val="0"/>
        <w:autoSpaceDE w:val="0"/>
        <w:autoSpaceDN w:val="0"/>
        <w:adjustRightInd w:val="0"/>
        <w:jc w:val="both"/>
        <w:rPr>
          <w:sz w:val="22"/>
        </w:rPr>
      </w:pPr>
    </w:p>
    <w:p w14:paraId="35CE8463" w14:textId="7A9A27CC" w:rsidR="00313D61" w:rsidRPr="0074300E" w:rsidRDefault="00313D61" w:rsidP="00313D61">
      <w:pPr>
        <w:widowControl w:val="0"/>
        <w:numPr>
          <w:ilvl w:val="0"/>
          <w:numId w:val="1"/>
        </w:numPr>
        <w:autoSpaceDE w:val="0"/>
        <w:autoSpaceDN w:val="0"/>
        <w:adjustRightInd w:val="0"/>
        <w:jc w:val="both"/>
        <w:rPr>
          <w:i/>
          <w:sz w:val="22"/>
        </w:rPr>
      </w:pPr>
      <w:r w:rsidRPr="00924150">
        <w:rPr>
          <w:i/>
          <w:sz w:val="22"/>
        </w:rPr>
        <w:t>Programı</w:t>
      </w:r>
      <w:r w:rsidRPr="00924150">
        <w:rPr>
          <w:sz w:val="22"/>
        </w:rPr>
        <w:t xml:space="preserve"> oluşturan tüm birimlerde zorunlu rotasyon süreleri dışındaki eğitim süresini planlanırken, ilgili alandaki </w:t>
      </w:r>
      <w:r w:rsidRPr="00924150">
        <w:rPr>
          <w:i/>
          <w:sz w:val="22"/>
        </w:rPr>
        <w:t>eğitici, donanım ve portföy</w:t>
      </w:r>
      <w:r w:rsidRPr="00924150">
        <w:rPr>
          <w:sz w:val="22"/>
        </w:rPr>
        <w:t xml:space="preserve"> kapasiteleri dikkate </w:t>
      </w:r>
      <w:proofErr w:type="gramStart"/>
      <w:r w:rsidRPr="00924150">
        <w:rPr>
          <w:sz w:val="22"/>
        </w:rPr>
        <w:t>alınarak  orantılı</w:t>
      </w:r>
      <w:proofErr w:type="gramEnd"/>
      <w:r w:rsidRPr="00924150">
        <w:rPr>
          <w:sz w:val="22"/>
        </w:rPr>
        <w:t xml:space="preserve"> bir şekilde uzmanlık öğrencisinin ne kadar süreyle hangi birimde eğitim alacağı belirlenir ve bu dağılım protokole yazılır. Uzmanlık öğrencisinin eğitimi protokolde yazılı olan süre dağılımına dikkat edilerek planlanır. Program yöneticisi programı bu şekilde uygular.</w:t>
      </w:r>
    </w:p>
    <w:p w14:paraId="49F50819" w14:textId="77777777" w:rsidR="0074300E" w:rsidRDefault="0074300E" w:rsidP="0074300E">
      <w:pPr>
        <w:pStyle w:val="ListeParagraf"/>
        <w:rPr>
          <w:i/>
          <w:sz w:val="22"/>
        </w:rPr>
      </w:pPr>
    </w:p>
    <w:p w14:paraId="212C2816" w14:textId="77777777" w:rsidR="00867905" w:rsidRPr="00D34960" w:rsidRDefault="0074300E" w:rsidP="00867905">
      <w:pPr>
        <w:widowControl w:val="0"/>
        <w:autoSpaceDE w:val="0"/>
        <w:autoSpaceDN w:val="0"/>
        <w:adjustRightInd w:val="0"/>
        <w:ind w:left="360"/>
        <w:jc w:val="both"/>
        <w:rPr>
          <w:bCs/>
          <w:sz w:val="22"/>
        </w:rPr>
      </w:pPr>
      <w:r w:rsidRPr="00CF38D4">
        <w:rPr>
          <w:b/>
          <w:sz w:val="22"/>
        </w:rPr>
        <w:t>Ek 1.</w:t>
      </w:r>
      <w:r w:rsidRPr="00CF38D4">
        <w:rPr>
          <w:sz w:val="22"/>
        </w:rPr>
        <w:t xml:space="preserve"> </w:t>
      </w:r>
      <w:r>
        <w:rPr>
          <w:rStyle w:val="Kpr"/>
          <w:b/>
          <w:bCs/>
          <w:sz w:val="22"/>
          <w:u w:val="none"/>
        </w:rPr>
        <w:t>(Ek: 18.07.2019 – 2019/1367</w:t>
      </w:r>
      <w:r w:rsidRPr="00CF38D4">
        <w:rPr>
          <w:rStyle w:val="Kpr"/>
          <w:b/>
          <w:bCs/>
          <w:sz w:val="22"/>
          <w:u w:val="none"/>
        </w:rPr>
        <w:t xml:space="preserve"> K.)</w:t>
      </w:r>
      <w:r w:rsidRPr="00CF38D4">
        <w:rPr>
          <w:sz w:val="22"/>
        </w:rPr>
        <w:t xml:space="preserve"> </w:t>
      </w:r>
      <w:r>
        <w:rPr>
          <w:sz w:val="22"/>
        </w:rPr>
        <w:t xml:space="preserve">Program protokolünde </w:t>
      </w:r>
      <w:r>
        <w:rPr>
          <w:bCs/>
          <w:sz w:val="22"/>
        </w:rPr>
        <w:t xml:space="preserve">yapılan süre güncellemeleri ve program protokolünde yer alan birimlerin değişmesinde gerçekleşen birim güncellemelerinde sahada uygulanma sürecinde oluşabilecek soru işaretlerinin ortadan kaldırılması adına değişiklikler sonrası </w:t>
      </w:r>
      <w:r w:rsidRPr="00D34960">
        <w:rPr>
          <w:bCs/>
          <w:sz w:val="22"/>
        </w:rPr>
        <w:t>izlenecek yol aşağıdaki şekilde belirlenmiştir;</w:t>
      </w:r>
    </w:p>
    <w:p w14:paraId="4AC9CEDB" w14:textId="77777777" w:rsidR="00867905" w:rsidRPr="00D34960" w:rsidRDefault="0074300E" w:rsidP="00867905">
      <w:pPr>
        <w:pStyle w:val="ListeParagraf"/>
        <w:widowControl w:val="0"/>
        <w:numPr>
          <w:ilvl w:val="0"/>
          <w:numId w:val="4"/>
        </w:numPr>
        <w:autoSpaceDE w:val="0"/>
        <w:autoSpaceDN w:val="0"/>
        <w:adjustRightInd w:val="0"/>
        <w:jc w:val="both"/>
        <w:rPr>
          <w:bCs/>
          <w:sz w:val="22"/>
        </w:rPr>
      </w:pPr>
      <w:r w:rsidRPr="00D34960">
        <w:rPr>
          <w:bCs/>
          <w:sz w:val="22"/>
        </w:rPr>
        <w:t>Tıpta Uzmanlık Kurulu tarafından protokolde yapılan değişiklikler program yöneticisi tarafından uzmanlık öğrencilerine ve paydaş birimlere (programlara) duyurulur,</w:t>
      </w:r>
    </w:p>
    <w:p w14:paraId="41702D77" w14:textId="77777777" w:rsidR="00867905" w:rsidRPr="00D34960" w:rsidRDefault="0074300E" w:rsidP="00867905">
      <w:pPr>
        <w:pStyle w:val="ListeParagraf"/>
        <w:widowControl w:val="0"/>
        <w:numPr>
          <w:ilvl w:val="0"/>
          <w:numId w:val="4"/>
        </w:numPr>
        <w:autoSpaceDE w:val="0"/>
        <w:autoSpaceDN w:val="0"/>
        <w:adjustRightInd w:val="0"/>
        <w:jc w:val="both"/>
        <w:rPr>
          <w:bCs/>
          <w:sz w:val="22"/>
        </w:rPr>
      </w:pPr>
      <w:r w:rsidRPr="00D34960">
        <w:rPr>
          <w:bCs/>
          <w:sz w:val="22"/>
        </w:rPr>
        <w:t xml:space="preserve">Değişiklik tarihinden sonra uzmanlık eğitimine başlayan uzmanlık öğrencileri yeni süre dağılımı </w:t>
      </w:r>
      <w:r w:rsidRPr="00D34960">
        <w:rPr>
          <w:sz w:val="22"/>
        </w:rPr>
        <w:t>ve değişiklik yapılmış birimlere göre eğitimlerine başlayacaktır,</w:t>
      </w:r>
    </w:p>
    <w:p w14:paraId="031EF013" w14:textId="77777777" w:rsidR="00867905" w:rsidRPr="00D34960" w:rsidRDefault="0074300E" w:rsidP="00867905">
      <w:pPr>
        <w:pStyle w:val="ListeParagraf"/>
        <w:widowControl w:val="0"/>
        <w:numPr>
          <w:ilvl w:val="0"/>
          <w:numId w:val="4"/>
        </w:numPr>
        <w:autoSpaceDE w:val="0"/>
        <w:autoSpaceDN w:val="0"/>
        <w:adjustRightInd w:val="0"/>
        <w:jc w:val="both"/>
        <w:rPr>
          <w:bCs/>
          <w:sz w:val="22"/>
        </w:rPr>
      </w:pPr>
      <w:r w:rsidRPr="00D34960">
        <w:rPr>
          <w:bCs/>
          <w:sz w:val="22"/>
        </w:rPr>
        <w:t xml:space="preserve">Değişiklik tarihinden önce uzmanlık eğitimine başlayan uzmanlık öğrencilerinden değiştirilmiş duruma göre devam etmek isteyenlerin yazılı başvuruları alınarak Program Yöneticisinin de </w:t>
      </w:r>
      <w:r w:rsidRPr="00D34960">
        <w:rPr>
          <w:sz w:val="22"/>
        </w:rPr>
        <w:t>onayıyla gerekli düzenleme yapılır.</w:t>
      </w:r>
    </w:p>
    <w:p w14:paraId="2E4371DC" w14:textId="16F654C6" w:rsidR="0074300E" w:rsidRPr="00D34960" w:rsidRDefault="0074300E" w:rsidP="00867905">
      <w:pPr>
        <w:pStyle w:val="ListeParagraf"/>
        <w:widowControl w:val="0"/>
        <w:numPr>
          <w:ilvl w:val="0"/>
          <w:numId w:val="4"/>
        </w:numPr>
        <w:autoSpaceDE w:val="0"/>
        <w:autoSpaceDN w:val="0"/>
        <w:adjustRightInd w:val="0"/>
        <w:jc w:val="both"/>
        <w:rPr>
          <w:bCs/>
          <w:sz w:val="22"/>
        </w:rPr>
      </w:pPr>
      <w:r w:rsidRPr="00D34960">
        <w:rPr>
          <w:bCs/>
          <w:sz w:val="22"/>
        </w:rPr>
        <w:t xml:space="preserve">Programda mevcut uzmanlık öğrencilerinin uzmanlık eğitim sürecinin son durumu, uzmanlık </w:t>
      </w:r>
      <w:r w:rsidRPr="00D34960">
        <w:rPr>
          <w:sz w:val="22"/>
        </w:rPr>
        <w:t>öğrencilerinin</w:t>
      </w:r>
      <w:r w:rsidRPr="00D34960">
        <w:rPr>
          <w:bCs/>
          <w:sz w:val="22"/>
        </w:rPr>
        <w:t xml:space="preserve"> tercih dilekçeleri ile birlikte kurum yönetimine bildirilir.</w:t>
      </w:r>
    </w:p>
    <w:p w14:paraId="4EB994EE" w14:textId="33CAA0F5" w:rsidR="00313D61" w:rsidRPr="00313D61" w:rsidRDefault="00313D61" w:rsidP="0093736A">
      <w:pPr>
        <w:widowControl w:val="0"/>
        <w:autoSpaceDE w:val="0"/>
        <w:autoSpaceDN w:val="0"/>
        <w:adjustRightInd w:val="0"/>
        <w:jc w:val="both"/>
        <w:rPr>
          <w:i/>
          <w:sz w:val="22"/>
        </w:rPr>
      </w:pPr>
    </w:p>
    <w:p w14:paraId="40935137" w14:textId="77777777" w:rsidR="00313D61" w:rsidRPr="00313D61" w:rsidRDefault="00313D61" w:rsidP="00313D61">
      <w:pPr>
        <w:widowControl w:val="0"/>
        <w:numPr>
          <w:ilvl w:val="0"/>
          <w:numId w:val="1"/>
        </w:numPr>
        <w:autoSpaceDE w:val="0"/>
        <w:autoSpaceDN w:val="0"/>
        <w:adjustRightInd w:val="0"/>
        <w:jc w:val="both"/>
        <w:rPr>
          <w:i/>
          <w:sz w:val="22"/>
        </w:rPr>
      </w:pPr>
      <w:r w:rsidRPr="00313D61">
        <w:rPr>
          <w:i/>
          <w:sz w:val="22"/>
        </w:rPr>
        <w:t>Program</w:t>
      </w:r>
      <w:r w:rsidRPr="00313D61">
        <w:rPr>
          <w:sz w:val="22"/>
        </w:rPr>
        <w:t xml:space="preserve">, ilgili daldaki çekirdek eğitim müfredatına uygun eğitim vermek zorundadır.  </w:t>
      </w:r>
    </w:p>
    <w:p w14:paraId="6E9F9441" w14:textId="77777777" w:rsidR="00313D61" w:rsidRPr="00313D61" w:rsidRDefault="00313D61" w:rsidP="00313D61">
      <w:pPr>
        <w:widowControl w:val="0"/>
        <w:autoSpaceDE w:val="0"/>
        <w:autoSpaceDN w:val="0"/>
        <w:adjustRightInd w:val="0"/>
        <w:jc w:val="both"/>
        <w:rPr>
          <w:i/>
          <w:sz w:val="22"/>
        </w:rPr>
      </w:pPr>
    </w:p>
    <w:p w14:paraId="7B076351" w14:textId="0CDB3930" w:rsidR="00313D61" w:rsidRPr="00313D61" w:rsidRDefault="00313D61" w:rsidP="00313D61">
      <w:pPr>
        <w:widowControl w:val="0"/>
        <w:numPr>
          <w:ilvl w:val="0"/>
          <w:numId w:val="1"/>
        </w:numPr>
        <w:autoSpaceDE w:val="0"/>
        <w:autoSpaceDN w:val="0"/>
        <w:adjustRightInd w:val="0"/>
        <w:jc w:val="both"/>
        <w:rPr>
          <w:i/>
          <w:sz w:val="22"/>
        </w:rPr>
      </w:pPr>
      <w:r w:rsidRPr="00313D61">
        <w:rPr>
          <w:i/>
          <w:sz w:val="22"/>
        </w:rPr>
        <w:t xml:space="preserve">Programı </w:t>
      </w:r>
      <w:r w:rsidRPr="00313D61">
        <w:rPr>
          <w:sz w:val="22"/>
        </w:rPr>
        <w:t>oluşturan birimler ve bu birimlerde geçirilecek eğitim süre dağılımı protokol metninde açık bir şekilde yer alır</w:t>
      </w:r>
      <w:r w:rsidR="00193087">
        <w:rPr>
          <w:sz w:val="22"/>
        </w:rPr>
        <w:t xml:space="preserve"> </w:t>
      </w:r>
      <w:r w:rsidR="00193087" w:rsidRPr="00BD4B77">
        <w:rPr>
          <w:b/>
          <w:i/>
          <w:sz w:val="22"/>
        </w:rPr>
        <w:t>ve TUK tarafından onaylanmasından sonra</w:t>
      </w:r>
      <w:r w:rsidRPr="00193087">
        <w:rPr>
          <w:b/>
          <w:i/>
          <w:sz w:val="22"/>
        </w:rPr>
        <w:t xml:space="preserve"> </w:t>
      </w:r>
      <w:r w:rsidRPr="00313D61">
        <w:rPr>
          <w:sz w:val="22"/>
        </w:rPr>
        <w:t>bu detaylar Tıpta Uzmanlık Kurulu’nun internet sitesi üzerinden ilan edilir.</w:t>
      </w:r>
    </w:p>
    <w:p w14:paraId="657A153B" w14:textId="77777777" w:rsidR="00313D61" w:rsidRPr="00313D61" w:rsidRDefault="00313D61" w:rsidP="00313D61">
      <w:pPr>
        <w:widowControl w:val="0"/>
        <w:autoSpaceDE w:val="0"/>
        <w:autoSpaceDN w:val="0"/>
        <w:adjustRightInd w:val="0"/>
        <w:jc w:val="both"/>
        <w:rPr>
          <w:i/>
          <w:sz w:val="22"/>
        </w:rPr>
      </w:pPr>
    </w:p>
    <w:p w14:paraId="178D6D8D" w14:textId="2870A5A0" w:rsidR="00313D61" w:rsidRPr="00924150" w:rsidRDefault="00313D61" w:rsidP="00313D61">
      <w:pPr>
        <w:widowControl w:val="0"/>
        <w:numPr>
          <w:ilvl w:val="0"/>
          <w:numId w:val="1"/>
        </w:numPr>
        <w:autoSpaceDE w:val="0"/>
        <w:autoSpaceDN w:val="0"/>
        <w:adjustRightInd w:val="0"/>
        <w:jc w:val="both"/>
        <w:rPr>
          <w:sz w:val="22"/>
        </w:rPr>
      </w:pPr>
      <w:r w:rsidRPr="00313D61">
        <w:rPr>
          <w:sz w:val="22"/>
        </w:rPr>
        <w:t>Yapılmış protokol yoluyla kayıt altına alınmış Programa ait bilgilerde değişiklik oluşması halinde bu değişikliğe göre yenilenmiş p</w:t>
      </w:r>
      <w:r w:rsidR="00193087">
        <w:rPr>
          <w:sz w:val="22"/>
        </w:rPr>
        <w:t xml:space="preserve">rotokol Tıpta Uzmanlık Kuruluna </w:t>
      </w:r>
      <w:r w:rsidR="00193087" w:rsidRPr="00BD4B77">
        <w:rPr>
          <w:b/>
          <w:i/>
          <w:sz w:val="22"/>
        </w:rPr>
        <w:t>arz edilmek üzere</w:t>
      </w:r>
      <w:r w:rsidR="00193087">
        <w:rPr>
          <w:sz w:val="22"/>
        </w:rPr>
        <w:t xml:space="preserve"> </w:t>
      </w:r>
      <w:r w:rsidRPr="00D34960">
        <w:rPr>
          <w:b/>
          <w:sz w:val="22"/>
        </w:rPr>
        <w:t>15 gün</w:t>
      </w:r>
      <w:r w:rsidRPr="00924150">
        <w:rPr>
          <w:sz w:val="22"/>
        </w:rPr>
        <w:t xml:space="preserve"> içerisinde bildirilmelidir.</w:t>
      </w:r>
    </w:p>
    <w:p w14:paraId="27B06A07" w14:textId="77FF8282" w:rsidR="00313D61" w:rsidRPr="00C42168" w:rsidRDefault="00313D61" w:rsidP="00313D61">
      <w:pPr>
        <w:widowControl w:val="0"/>
        <w:autoSpaceDE w:val="0"/>
        <w:autoSpaceDN w:val="0"/>
        <w:adjustRightInd w:val="0"/>
        <w:jc w:val="both"/>
        <w:rPr>
          <w:sz w:val="22"/>
          <w:szCs w:val="22"/>
        </w:rPr>
      </w:pPr>
    </w:p>
    <w:p w14:paraId="203E9BE1" w14:textId="77777777" w:rsidR="00C42168" w:rsidRPr="00C42168" w:rsidRDefault="00C42168" w:rsidP="00313D61">
      <w:pPr>
        <w:widowControl w:val="0"/>
        <w:autoSpaceDE w:val="0"/>
        <w:autoSpaceDN w:val="0"/>
        <w:adjustRightInd w:val="0"/>
        <w:jc w:val="both"/>
        <w:rPr>
          <w:sz w:val="22"/>
          <w:szCs w:val="22"/>
        </w:rPr>
      </w:pPr>
    </w:p>
    <w:p w14:paraId="4016E8B3" w14:textId="77777777" w:rsidR="00C42168" w:rsidRPr="00C42168" w:rsidRDefault="00C42168" w:rsidP="00313D61">
      <w:pPr>
        <w:widowControl w:val="0"/>
        <w:autoSpaceDE w:val="0"/>
        <w:autoSpaceDN w:val="0"/>
        <w:adjustRightInd w:val="0"/>
        <w:jc w:val="both"/>
        <w:rPr>
          <w:sz w:val="22"/>
          <w:szCs w:val="22"/>
        </w:rPr>
      </w:pPr>
    </w:p>
    <w:p w14:paraId="35E06409" w14:textId="585E0E54" w:rsidR="00313D61" w:rsidRPr="00313D61" w:rsidRDefault="00313D61" w:rsidP="00313D61">
      <w:pPr>
        <w:widowControl w:val="0"/>
        <w:numPr>
          <w:ilvl w:val="0"/>
          <w:numId w:val="1"/>
        </w:numPr>
        <w:autoSpaceDE w:val="0"/>
        <w:autoSpaceDN w:val="0"/>
        <w:adjustRightInd w:val="0"/>
        <w:jc w:val="both"/>
        <w:rPr>
          <w:sz w:val="22"/>
        </w:rPr>
      </w:pPr>
      <w:r w:rsidRPr="00313D61">
        <w:rPr>
          <w:i/>
          <w:sz w:val="22"/>
        </w:rPr>
        <w:t xml:space="preserve">Tez konusu ve tez </w:t>
      </w:r>
      <w:r w:rsidRPr="00216ECD">
        <w:rPr>
          <w:i/>
          <w:sz w:val="22"/>
        </w:rPr>
        <w:t>danışmanı</w:t>
      </w:r>
      <w:r w:rsidR="00783302" w:rsidRPr="00216ECD">
        <w:rPr>
          <w:i/>
          <w:sz w:val="22"/>
        </w:rPr>
        <w:t xml:space="preserve"> </w:t>
      </w:r>
      <w:r w:rsidR="00783302" w:rsidRPr="00216ECD">
        <w:rPr>
          <w:b/>
          <w:i/>
          <w:sz w:val="22"/>
        </w:rPr>
        <w:t>(Sadece</w:t>
      </w:r>
      <w:r w:rsidR="00783302" w:rsidRPr="00BD4B77">
        <w:rPr>
          <w:b/>
          <w:i/>
          <w:sz w:val="22"/>
        </w:rPr>
        <w:t xml:space="preserve"> ana dallar için zorunlu</w:t>
      </w:r>
      <w:r w:rsidR="00783302" w:rsidRPr="00BD4B77">
        <w:rPr>
          <w:sz w:val="22"/>
        </w:rPr>
        <w:t>).</w:t>
      </w:r>
      <w:r w:rsidRPr="00313D61">
        <w:rPr>
          <w:i/>
          <w:sz w:val="22"/>
        </w:rPr>
        <w:t xml:space="preserve"> </w:t>
      </w:r>
      <w:r w:rsidRPr="00313D61">
        <w:rPr>
          <w:sz w:val="22"/>
        </w:rPr>
        <w:t xml:space="preserve">Tez konusu, birimlerin bulunduğu kurumların akademik kurulları tarafından belirlenen tez konuları arasından uzmanlık öğrencisi talebi dikkate alınarak </w:t>
      </w:r>
      <w:r w:rsidRPr="00313D61">
        <w:rPr>
          <w:i/>
          <w:sz w:val="22"/>
        </w:rPr>
        <w:t>Program Yöneticisi</w:t>
      </w:r>
      <w:r w:rsidRPr="00313D61">
        <w:rPr>
          <w:sz w:val="22"/>
        </w:rPr>
        <w:t xml:space="preserve"> tarafından seçilir ve ana dallar için uzmanlık eğitimi süresinin ilk yarısı içinde, yan dallar için ilk altı ayı içinde, uzmanlık öğrencisine yazılı olarak bildirilir ve </w:t>
      </w:r>
      <w:r w:rsidRPr="00313D61">
        <w:rPr>
          <w:i/>
          <w:sz w:val="22"/>
        </w:rPr>
        <w:t>Program Yöneticisi</w:t>
      </w:r>
      <w:r w:rsidRPr="00313D61">
        <w:rPr>
          <w:sz w:val="22"/>
        </w:rPr>
        <w:t xml:space="preserve"> tarafından kendisine bir tez danışmanı tayin edilir.</w:t>
      </w:r>
    </w:p>
    <w:p w14:paraId="7C6A90C5" w14:textId="77777777" w:rsidR="00313D61" w:rsidRPr="00313D61" w:rsidRDefault="00313D61" w:rsidP="00313D61">
      <w:pPr>
        <w:widowControl w:val="0"/>
        <w:autoSpaceDE w:val="0"/>
        <w:autoSpaceDN w:val="0"/>
        <w:adjustRightInd w:val="0"/>
        <w:jc w:val="both"/>
        <w:rPr>
          <w:sz w:val="22"/>
        </w:rPr>
      </w:pPr>
    </w:p>
    <w:p w14:paraId="1F40DE2A" w14:textId="77777777" w:rsidR="00313D61" w:rsidRPr="00313D61" w:rsidRDefault="00313D61" w:rsidP="00313D61">
      <w:pPr>
        <w:widowControl w:val="0"/>
        <w:numPr>
          <w:ilvl w:val="0"/>
          <w:numId w:val="1"/>
        </w:numPr>
        <w:autoSpaceDE w:val="0"/>
        <w:autoSpaceDN w:val="0"/>
        <w:adjustRightInd w:val="0"/>
        <w:jc w:val="both"/>
        <w:rPr>
          <w:sz w:val="22"/>
        </w:rPr>
      </w:pPr>
      <w:r w:rsidRPr="00313D61">
        <w:rPr>
          <w:i/>
          <w:sz w:val="22"/>
        </w:rPr>
        <w:t>Tez jürisi:</w:t>
      </w:r>
      <w:r w:rsidRPr="00313D61">
        <w:rPr>
          <w:sz w:val="22"/>
        </w:rPr>
        <w:t xml:space="preserve"> Tez, uzmanlık eğitimi süresinin bitiminden üç ay önce, </w:t>
      </w:r>
      <w:r w:rsidRPr="00313D61">
        <w:rPr>
          <w:i/>
          <w:sz w:val="22"/>
        </w:rPr>
        <w:t>Program Yöneticisinin</w:t>
      </w:r>
      <w:r w:rsidRPr="00313D61">
        <w:rPr>
          <w:sz w:val="22"/>
        </w:rPr>
        <w:t xml:space="preserve"> bulunduğu kurumun ilgili akademik kurulu tarafından mevzuata göre oluşturulan jüriye sunulur. </w:t>
      </w:r>
    </w:p>
    <w:p w14:paraId="1697A9D5" w14:textId="77777777" w:rsidR="00313D61" w:rsidRPr="00313D61" w:rsidRDefault="00313D61" w:rsidP="00313D61">
      <w:pPr>
        <w:widowControl w:val="0"/>
        <w:autoSpaceDE w:val="0"/>
        <w:autoSpaceDN w:val="0"/>
        <w:adjustRightInd w:val="0"/>
        <w:jc w:val="both"/>
        <w:rPr>
          <w:sz w:val="22"/>
        </w:rPr>
      </w:pPr>
    </w:p>
    <w:p w14:paraId="667BD10C" w14:textId="6506E34E" w:rsidR="00313D61" w:rsidRPr="00C42168" w:rsidRDefault="00313D61" w:rsidP="00313D61">
      <w:pPr>
        <w:widowControl w:val="0"/>
        <w:numPr>
          <w:ilvl w:val="0"/>
          <w:numId w:val="1"/>
        </w:numPr>
        <w:autoSpaceDE w:val="0"/>
        <w:autoSpaceDN w:val="0"/>
        <w:adjustRightInd w:val="0"/>
        <w:jc w:val="both"/>
        <w:rPr>
          <w:sz w:val="22"/>
        </w:rPr>
      </w:pPr>
      <w:r w:rsidRPr="00313D61">
        <w:rPr>
          <w:i/>
          <w:sz w:val="22"/>
        </w:rPr>
        <w:t>Uzmanlık eğitimini bitirme sınavı jürisi:</w:t>
      </w:r>
      <w:r w:rsidRPr="00313D61">
        <w:rPr>
          <w:sz w:val="22"/>
        </w:rPr>
        <w:t xml:space="preserve">  Jüri oluşumunda </w:t>
      </w:r>
      <w:r w:rsidRPr="00313D61">
        <w:rPr>
          <w:i/>
          <w:sz w:val="22"/>
        </w:rPr>
        <w:t>programı</w:t>
      </w:r>
      <w:r w:rsidRPr="00313D61">
        <w:rPr>
          <w:sz w:val="22"/>
        </w:rPr>
        <w:t xml:space="preserve"> oluşturan her birimden eğitici bulunmasına özen gösterilir. </w:t>
      </w:r>
    </w:p>
    <w:p w14:paraId="370FA110" w14:textId="77777777" w:rsidR="00313D61" w:rsidRPr="00313D61" w:rsidRDefault="00313D61" w:rsidP="00313D61">
      <w:pPr>
        <w:widowControl w:val="0"/>
        <w:autoSpaceDE w:val="0"/>
        <w:autoSpaceDN w:val="0"/>
        <w:adjustRightInd w:val="0"/>
        <w:jc w:val="both"/>
        <w:rPr>
          <w:sz w:val="22"/>
        </w:rPr>
      </w:pPr>
    </w:p>
    <w:p w14:paraId="6DA2A545" w14:textId="6466EFBE" w:rsidR="00313D61" w:rsidRPr="00313D61" w:rsidRDefault="00313D61" w:rsidP="00313D61">
      <w:pPr>
        <w:widowControl w:val="0"/>
        <w:numPr>
          <w:ilvl w:val="0"/>
          <w:numId w:val="1"/>
        </w:numPr>
        <w:autoSpaceDE w:val="0"/>
        <w:autoSpaceDN w:val="0"/>
        <w:adjustRightInd w:val="0"/>
        <w:jc w:val="both"/>
        <w:rPr>
          <w:sz w:val="22"/>
        </w:rPr>
      </w:pPr>
      <w:r w:rsidRPr="00BD4B77">
        <w:rPr>
          <w:sz w:val="22"/>
        </w:rPr>
        <w:t xml:space="preserve">Bu Karardan önce kabul edilip ilan edilmiş olan </w:t>
      </w:r>
      <w:r w:rsidRPr="00BD4B77">
        <w:rPr>
          <w:i/>
          <w:sz w:val="22"/>
        </w:rPr>
        <w:t>Program Protokolleri</w:t>
      </w:r>
      <w:r w:rsidRPr="00BD4B77">
        <w:rPr>
          <w:sz w:val="22"/>
        </w:rPr>
        <w:t xml:space="preserve"> programların bağlı olduğu kurumlarca bu Karara göre revize edilmelidir.</w:t>
      </w:r>
      <w:r w:rsidRPr="00313D61">
        <w:rPr>
          <w:sz w:val="22"/>
        </w:rPr>
        <w:t xml:space="preserve"> Uygun şekilde revize edilmeyen protokoller Tıpta Uzmanlık Kurulu Kararı ile kabul edilmiş uzmanlık eğitimi programları listesinden çıkarılır ve uzmanlık öğrencisi kontenjan planlamasında dikkate alınmaz. Listeden çıkarılan programlarda eğitimi devam etmekte olan uzmanlık öğrencisi bulunması halinde programın sahip olması gereken asgari nitelik ve standartları kaybettiği kabul edilerek mevzuat çerçevesinde işlem yapılır. </w:t>
      </w:r>
    </w:p>
    <w:p w14:paraId="13AB4CB1" w14:textId="77777777" w:rsidR="00313D61" w:rsidRPr="00313D61" w:rsidRDefault="00313D61" w:rsidP="00313D61">
      <w:pPr>
        <w:widowControl w:val="0"/>
        <w:autoSpaceDE w:val="0"/>
        <w:autoSpaceDN w:val="0"/>
        <w:adjustRightInd w:val="0"/>
        <w:jc w:val="both"/>
        <w:rPr>
          <w:bCs/>
          <w:sz w:val="22"/>
        </w:rPr>
      </w:pPr>
    </w:p>
    <w:p w14:paraId="2DA9E942" w14:textId="477F766C" w:rsidR="00313D61" w:rsidRDefault="00313D61" w:rsidP="00313D61">
      <w:pPr>
        <w:widowControl w:val="0"/>
        <w:numPr>
          <w:ilvl w:val="0"/>
          <w:numId w:val="1"/>
        </w:numPr>
        <w:autoSpaceDE w:val="0"/>
        <w:autoSpaceDN w:val="0"/>
        <w:adjustRightInd w:val="0"/>
        <w:jc w:val="both"/>
        <w:rPr>
          <w:sz w:val="22"/>
        </w:rPr>
      </w:pPr>
      <w:r w:rsidRPr="00313D61">
        <w:rPr>
          <w:sz w:val="22"/>
        </w:rPr>
        <w:t>Bu Kararın alınması ile 27/6/2012 tarih ve 293 sayılı Tıpta Uzmanlık Kurulu Kararı uygulamadan kaldırılmıştır.</w:t>
      </w:r>
    </w:p>
    <w:p w14:paraId="6D9733D2" w14:textId="77777777" w:rsidR="00CF38D4" w:rsidRDefault="00CF38D4" w:rsidP="00CF38D4">
      <w:pPr>
        <w:pStyle w:val="ListeParagraf"/>
        <w:rPr>
          <w:sz w:val="22"/>
        </w:rPr>
      </w:pPr>
    </w:p>
    <w:p w14:paraId="7FEED96F" w14:textId="47BA8EAD" w:rsidR="00CF38D4" w:rsidRDefault="00CF38D4" w:rsidP="00CF38D4">
      <w:pPr>
        <w:widowControl w:val="0"/>
        <w:autoSpaceDE w:val="0"/>
        <w:autoSpaceDN w:val="0"/>
        <w:adjustRightInd w:val="0"/>
        <w:ind w:left="709" w:hanging="349"/>
        <w:jc w:val="both"/>
        <w:rPr>
          <w:sz w:val="22"/>
        </w:rPr>
      </w:pPr>
      <w:r w:rsidRPr="00CF38D4">
        <w:rPr>
          <w:b/>
          <w:sz w:val="22"/>
        </w:rPr>
        <w:t>Ek 1.</w:t>
      </w:r>
      <w:r w:rsidRPr="00CF38D4">
        <w:rPr>
          <w:sz w:val="22"/>
        </w:rPr>
        <w:t xml:space="preserve"> </w:t>
      </w:r>
      <w:r w:rsidRPr="00CF38D4">
        <w:rPr>
          <w:rStyle w:val="Kpr"/>
          <w:b/>
          <w:bCs/>
          <w:sz w:val="22"/>
          <w:u w:val="none"/>
        </w:rPr>
        <w:t>(Ek: 22.12.2017 – 2017/1069 K.)</w:t>
      </w:r>
      <w:r w:rsidRPr="00CF38D4">
        <w:rPr>
          <w:sz w:val="22"/>
        </w:rPr>
        <w:t xml:space="preserve"> Program protokollerinde birimler arası süre dağılımı uzmanlık öğrencilerinin ana dal kökenine göre farklılık gösteremez.</w:t>
      </w:r>
    </w:p>
    <w:p w14:paraId="5B004E99" w14:textId="29036697" w:rsidR="00AF2E16" w:rsidRDefault="00AF2E16" w:rsidP="00CF38D4">
      <w:pPr>
        <w:widowControl w:val="0"/>
        <w:autoSpaceDE w:val="0"/>
        <w:autoSpaceDN w:val="0"/>
        <w:adjustRightInd w:val="0"/>
        <w:ind w:left="709" w:hanging="349"/>
        <w:jc w:val="both"/>
        <w:rPr>
          <w:sz w:val="20"/>
        </w:rPr>
      </w:pPr>
    </w:p>
    <w:p w14:paraId="4B85BFF2" w14:textId="77777777" w:rsidR="00AF2E16" w:rsidRPr="00AF2E16" w:rsidRDefault="00AF2E16" w:rsidP="00AF2E16">
      <w:pPr>
        <w:widowControl w:val="0"/>
        <w:autoSpaceDE w:val="0"/>
        <w:autoSpaceDN w:val="0"/>
        <w:adjustRightInd w:val="0"/>
        <w:ind w:left="709" w:hanging="349"/>
        <w:jc w:val="both"/>
        <w:rPr>
          <w:sz w:val="22"/>
        </w:rPr>
      </w:pPr>
      <w:r w:rsidRPr="00CF38D4">
        <w:rPr>
          <w:b/>
          <w:sz w:val="22"/>
        </w:rPr>
        <w:t xml:space="preserve">Ek </w:t>
      </w:r>
      <w:r>
        <w:rPr>
          <w:b/>
          <w:sz w:val="22"/>
        </w:rPr>
        <w:t>2</w:t>
      </w:r>
      <w:r w:rsidRPr="00CF38D4">
        <w:rPr>
          <w:b/>
          <w:sz w:val="22"/>
        </w:rPr>
        <w:t>.</w:t>
      </w:r>
      <w:r w:rsidRPr="00CF38D4">
        <w:rPr>
          <w:sz w:val="22"/>
        </w:rPr>
        <w:t xml:space="preserve"> </w:t>
      </w:r>
      <w:r w:rsidRPr="00CF38D4">
        <w:rPr>
          <w:rStyle w:val="Kpr"/>
          <w:b/>
          <w:bCs/>
          <w:sz w:val="22"/>
          <w:u w:val="none"/>
        </w:rPr>
        <w:t xml:space="preserve">(Ek: </w:t>
      </w:r>
      <w:r>
        <w:rPr>
          <w:rStyle w:val="Kpr"/>
          <w:b/>
          <w:bCs/>
          <w:sz w:val="22"/>
          <w:u w:val="none"/>
        </w:rPr>
        <w:t>23</w:t>
      </w:r>
      <w:r w:rsidRPr="00CF38D4">
        <w:rPr>
          <w:rStyle w:val="Kpr"/>
          <w:b/>
          <w:bCs/>
          <w:sz w:val="22"/>
          <w:u w:val="none"/>
        </w:rPr>
        <w:t>.1</w:t>
      </w:r>
      <w:r>
        <w:rPr>
          <w:rStyle w:val="Kpr"/>
          <w:b/>
          <w:bCs/>
          <w:sz w:val="22"/>
          <w:u w:val="none"/>
        </w:rPr>
        <w:t>1</w:t>
      </w:r>
      <w:r w:rsidRPr="00CF38D4">
        <w:rPr>
          <w:rStyle w:val="Kpr"/>
          <w:b/>
          <w:bCs/>
          <w:sz w:val="22"/>
          <w:u w:val="none"/>
        </w:rPr>
        <w:t>.201</w:t>
      </w:r>
      <w:r>
        <w:rPr>
          <w:rStyle w:val="Kpr"/>
          <w:b/>
          <w:bCs/>
          <w:sz w:val="22"/>
          <w:u w:val="none"/>
        </w:rPr>
        <w:t>8</w:t>
      </w:r>
      <w:r w:rsidRPr="00CF38D4">
        <w:rPr>
          <w:rStyle w:val="Kpr"/>
          <w:b/>
          <w:bCs/>
          <w:sz w:val="22"/>
          <w:u w:val="none"/>
        </w:rPr>
        <w:t xml:space="preserve"> – 201</w:t>
      </w:r>
      <w:r>
        <w:rPr>
          <w:rStyle w:val="Kpr"/>
          <w:b/>
          <w:bCs/>
          <w:sz w:val="22"/>
          <w:u w:val="none"/>
        </w:rPr>
        <w:t>8</w:t>
      </w:r>
      <w:r w:rsidRPr="00CF38D4">
        <w:rPr>
          <w:rStyle w:val="Kpr"/>
          <w:b/>
          <w:bCs/>
          <w:sz w:val="22"/>
          <w:u w:val="none"/>
        </w:rPr>
        <w:t>/</w:t>
      </w:r>
      <w:r>
        <w:rPr>
          <w:rStyle w:val="Kpr"/>
          <w:b/>
          <w:bCs/>
          <w:sz w:val="22"/>
          <w:u w:val="none"/>
        </w:rPr>
        <w:t>1152</w:t>
      </w:r>
      <w:r w:rsidRPr="00CF38D4">
        <w:rPr>
          <w:rStyle w:val="Kpr"/>
          <w:b/>
          <w:bCs/>
          <w:sz w:val="22"/>
          <w:u w:val="none"/>
        </w:rPr>
        <w:t xml:space="preserve"> K.)</w:t>
      </w:r>
      <w:r w:rsidRPr="00CF38D4">
        <w:rPr>
          <w:sz w:val="22"/>
        </w:rPr>
        <w:t xml:space="preserve"> </w:t>
      </w:r>
      <w:r w:rsidRPr="00AF2E16">
        <w:rPr>
          <w:sz w:val="22"/>
        </w:rPr>
        <w:t xml:space="preserve">Protokol yapılması zorunlu olmayan ana dallarda ve yan dallarda program protokolü yapılması </w:t>
      </w:r>
      <w:r w:rsidRPr="00AF2E16">
        <w:rPr>
          <w:b/>
          <w:sz w:val="22"/>
        </w:rPr>
        <w:t>önerilmemekle birlikte</w:t>
      </w:r>
      <w:r w:rsidRPr="00AF2E16">
        <w:rPr>
          <w:sz w:val="22"/>
        </w:rPr>
        <w:t>; -vaka çeşitliliğinin zenginleştirilmesi- için uzmanlık eğitimi yetkisi olan bir başka uzmanlık eğitimi programı ile protokol yapılabilir. Bu durumda Program Yöneticisi tam donanımlı genel bir Eğitim ve Araştırma Hastanesi veya Üniversite Hastanesinden olmalıdır. Bunun yanında dal hastanelerinde ilgili dallarda uzmanlık eğitimi verilebilir. Bu programlarda başka uzmanlık eğitimi programları ile protokol yapılması durumunda program yöneticisi dal hastanesinden olabilir.</w:t>
      </w:r>
    </w:p>
    <w:p w14:paraId="1153EC85" w14:textId="444FD578" w:rsidR="00AF2E16" w:rsidRDefault="00783302" w:rsidP="00AF2E16">
      <w:pPr>
        <w:widowControl w:val="0"/>
        <w:autoSpaceDE w:val="0"/>
        <w:autoSpaceDN w:val="0"/>
        <w:adjustRightInd w:val="0"/>
        <w:ind w:left="709" w:hanging="349"/>
        <w:jc w:val="both"/>
        <w:rPr>
          <w:sz w:val="22"/>
        </w:rPr>
      </w:pPr>
      <w:r>
        <w:rPr>
          <w:sz w:val="22"/>
        </w:rPr>
        <w:t xml:space="preserve">      </w:t>
      </w:r>
      <w:r w:rsidR="00AF2E16" w:rsidRPr="00AF2E16">
        <w:rPr>
          <w:sz w:val="22"/>
        </w:rPr>
        <w:t>Protokol yapılması zorunlu olmayan ana ve yan dallarda halen devam eden program protokolleri mevcut uzmanlık öğrencilerinin uzmanlık eğitimi bitene kadar devam eder. Bu programlara mevcut program protokolü kapsamında yeni uzmanlık öğrencisi planlanamaz. Ancak bu program kapsamı içinde olan eğitim birimleri yukarıdaki esaslara uygun olarak yeni program protokolü düzenleyebilirler ve bu protokollü programlara uzmanlık öğrencisi planlanabilir. (8. Madde bu hallerde uygulanmayacaktır).</w:t>
      </w:r>
    </w:p>
    <w:p w14:paraId="02838301" w14:textId="77777777" w:rsidR="00AF2E16" w:rsidRPr="00CF38D4" w:rsidRDefault="00AF2E16" w:rsidP="00CF38D4">
      <w:pPr>
        <w:widowControl w:val="0"/>
        <w:autoSpaceDE w:val="0"/>
        <w:autoSpaceDN w:val="0"/>
        <w:adjustRightInd w:val="0"/>
        <w:ind w:left="709" w:hanging="349"/>
        <w:jc w:val="both"/>
        <w:rPr>
          <w:sz w:val="20"/>
        </w:rPr>
      </w:pPr>
    </w:p>
    <w:p w14:paraId="6A666356" w14:textId="7F0E50C7" w:rsidR="00313D61" w:rsidRDefault="00313D61" w:rsidP="00313D61">
      <w:pPr>
        <w:widowControl w:val="0"/>
        <w:autoSpaceDE w:val="0"/>
        <w:autoSpaceDN w:val="0"/>
        <w:adjustRightInd w:val="0"/>
        <w:jc w:val="both"/>
      </w:pPr>
    </w:p>
    <w:p w14:paraId="633DF11B" w14:textId="6A279D4F" w:rsidR="00C42168" w:rsidRDefault="00C42168" w:rsidP="00313D61">
      <w:pPr>
        <w:widowControl w:val="0"/>
        <w:autoSpaceDE w:val="0"/>
        <w:autoSpaceDN w:val="0"/>
        <w:adjustRightInd w:val="0"/>
        <w:jc w:val="both"/>
      </w:pPr>
    </w:p>
    <w:p w14:paraId="0CCAC6A7" w14:textId="03267E02" w:rsidR="00C42168" w:rsidRDefault="00C42168" w:rsidP="00313D61">
      <w:pPr>
        <w:widowControl w:val="0"/>
        <w:autoSpaceDE w:val="0"/>
        <w:autoSpaceDN w:val="0"/>
        <w:adjustRightInd w:val="0"/>
        <w:jc w:val="both"/>
      </w:pPr>
    </w:p>
    <w:p w14:paraId="76BCCB38" w14:textId="77777777" w:rsidR="00C42168" w:rsidRDefault="00C42168" w:rsidP="00313D61">
      <w:pPr>
        <w:widowControl w:val="0"/>
        <w:autoSpaceDE w:val="0"/>
        <w:autoSpaceDN w:val="0"/>
        <w:adjustRightInd w:val="0"/>
        <w:jc w:val="both"/>
      </w:pPr>
    </w:p>
    <w:p w14:paraId="74FDDCB0" w14:textId="11078083" w:rsidR="00313D61" w:rsidRDefault="00313D61" w:rsidP="00313D61">
      <w:pPr>
        <w:jc w:val="both"/>
        <w:rPr>
          <w:b/>
          <w:i/>
        </w:rPr>
      </w:pPr>
    </w:p>
    <w:p w14:paraId="67D9E70C" w14:textId="77777777" w:rsidR="006B3669" w:rsidRDefault="006B3669" w:rsidP="00313D61">
      <w:pPr>
        <w:jc w:val="both"/>
        <w:rPr>
          <w:b/>
          <w:i/>
        </w:rPr>
      </w:pPr>
    </w:p>
    <w:p w14:paraId="3A205A30" w14:textId="77777777" w:rsidR="00C42168" w:rsidRDefault="00C42168" w:rsidP="00313D61">
      <w:pPr>
        <w:jc w:val="both"/>
        <w:rPr>
          <w:b/>
          <w:i/>
        </w:rPr>
      </w:pPr>
    </w:p>
    <w:p w14:paraId="790A189A" w14:textId="7CBC98FF" w:rsidR="00C42168" w:rsidRPr="00C42168" w:rsidRDefault="00C42168" w:rsidP="00313D61">
      <w:pPr>
        <w:jc w:val="both"/>
        <w:rPr>
          <w:b/>
          <w:i/>
          <w:sz w:val="22"/>
        </w:rPr>
      </w:pPr>
    </w:p>
    <w:p w14:paraId="01E3D1FE" w14:textId="59ECA37D" w:rsidR="00C42168" w:rsidRPr="00C42168" w:rsidRDefault="00C42168" w:rsidP="00313D61">
      <w:pPr>
        <w:jc w:val="both"/>
        <w:rPr>
          <w:b/>
          <w:i/>
          <w:sz w:val="22"/>
          <w:szCs w:val="22"/>
        </w:rPr>
      </w:pPr>
    </w:p>
    <w:p w14:paraId="15FB2DA1" w14:textId="77777777" w:rsidR="00C42168" w:rsidRPr="00C42168" w:rsidRDefault="00C42168" w:rsidP="00313D61">
      <w:pPr>
        <w:jc w:val="both"/>
        <w:rPr>
          <w:b/>
          <w:i/>
          <w:sz w:val="22"/>
          <w:szCs w:val="22"/>
        </w:rPr>
      </w:pPr>
    </w:p>
    <w:p w14:paraId="4A085535" w14:textId="0A08FDBF" w:rsidR="00313D61" w:rsidRDefault="00313D61" w:rsidP="00313D61">
      <w:pPr>
        <w:jc w:val="both"/>
        <w:rPr>
          <w:i/>
        </w:rPr>
      </w:pPr>
      <w:r w:rsidRPr="00935753">
        <w:rPr>
          <w:b/>
          <w:i/>
        </w:rPr>
        <w:t>Tablo 1:</w:t>
      </w:r>
      <w:r w:rsidRPr="00935753">
        <w:rPr>
          <w:i/>
        </w:rPr>
        <w:t xml:space="preserve"> Program protokolü oluşturulabilmesi için protokolde bağlı olduğu tüm ana dalların bulunması gereken yan dallar;</w:t>
      </w:r>
    </w:p>
    <w:p w14:paraId="30659EB6" w14:textId="77777777" w:rsidR="00C42168" w:rsidRPr="00935753" w:rsidRDefault="00C42168" w:rsidP="00313D61">
      <w:pPr>
        <w:jc w:val="both"/>
      </w:pPr>
    </w:p>
    <w:tbl>
      <w:tblPr>
        <w:tblW w:w="9238" w:type="dxa"/>
        <w:tblInd w:w="108" w:type="dxa"/>
        <w:tblLook w:val="04A0" w:firstRow="1" w:lastRow="0" w:firstColumn="1" w:lastColumn="0" w:noHBand="0" w:noVBand="1"/>
      </w:tblPr>
      <w:tblGrid>
        <w:gridCol w:w="3559"/>
        <w:gridCol w:w="5679"/>
      </w:tblGrid>
      <w:tr w:rsidR="00313D61" w:rsidRPr="00935753" w14:paraId="4490C0D7" w14:textId="77777777" w:rsidTr="00164798">
        <w:trPr>
          <w:trHeight w:val="300"/>
        </w:trPr>
        <w:tc>
          <w:tcPr>
            <w:tcW w:w="3559" w:type="dxa"/>
            <w:tcBorders>
              <w:top w:val="single" w:sz="8" w:space="0" w:color="auto"/>
              <w:left w:val="single" w:sz="8" w:space="0" w:color="auto"/>
              <w:bottom w:val="single" w:sz="8" w:space="0" w:color="000000"/>
              <w:right w:val="single" w:sz="8" w:space="0" w:color="auto"/>
            </w:tcBorders>
            <w:shd w:val="clear" w:color="auto" w:fill="D9D9D9"/>
            <w:vAlign w:val="center"/>
          </w:tcPr>
          <w:p w14:paraId="3CB9A31A" w14:textId="77777777" w:rsidR="00313D61" w:rsidRPr="00935753" w:rsidRDefault="00313D61" w:rsidP="00D833B0">
            <w:pPr>
              <w:jc w:val="center"/>
              <w:rPr>
                <w:b/>
                <w:color w:val="000000"/>
              </w:rPr>
            </w:pPr>
            <w:r w:rsidRPr="00935753">
              <w:rPr>
                <w:b/>
                <w:color w:val="000000"/>
              </w:rPr>
              <w:t>Yan Dal</w:t>
            </w:r>
          </w:p>
        </w:tc>
        <w:tc>
          <w:tcPr>
            <w:tcW w:w="5679" w:type="dxa"/>
            <w:tcBorders>
              <w:top w:val="single" w:sz="8" w:space="0" w:color="auto"/>
              <w:left w:val="nil"/>
              <w:bottom w:val="nil"/>
              <w:right w:val="single" w:sz="8" w:space="0" w:color="auto"/>
            </w:tcBorders>
            <w:shd w:val="clear" w:color="auto" w:fill="D9D9D9"/>
            <w:vAlign w:val="center"/>
          </w:tcPr>
          <w:p w14:paraId="38B2F5E9" w14:textId="77777777" w:rsidR="00313D61" w:rsidRPr="00935753" w:rsidRDefault="00313D61" w:rsidP="00D833B0">
            <w:pPr>
              <w:jc w:val="center"/>
              <w:rPr>
                <w:b/>
                <w:color w:val="000000"/>
              </w:rPr>
            </w:pPr>
            <w:r w:rsidRPr="00935753">
              <w:rPr>
                <w:b/>
                <w:color w:val="000000"/>
              </w:rPr>
              <w:t>Ana Dal</w:t>
            </w:r>
          </w:p>
        </w:tc>
      </w:tr>
      <w:tr w:rsidR="00313D61" w:rsidRPr="00935753" w14:paraId="10028A75" w14:textId="77777777" w:rsidTr="00164798">
        <w:trPr>
          <w:trHeight w:val="300"/>
        </w:trPr>
        <w:tc>
          <w:tcPr>
            <w:tcW w:w="3559" w:type="dxa"/>
            <w:vMerge w:val="restart"/>
            <w:tcBorders>
              <w:top w:val="single" w:sz="8" w:space="0" w:color="000000"/>
              <w:left w:val="single" w:sz="8" w:space="0" w:color="auto"/>
              <w:bottom w:val="single" w:sz="8" w:space="0" w:color="000000"/>
              <w:right w:val="single" w:sz="8" w:space="0" w:color="auto"/>
            </w:tcBorders>
            <w:shd w:val="clear" w:color="auto" w:fill="F2F2F2"/>
            <w:vAlign w:val="center"/>
            <w:hideMark/>
          </w:tcPr>
          <w:p w14:paraId="0042BFBE" w14:textId="77777777" w:rsidR="00313D61" w:rsidRPr="00935753" w:rsidRDefault="00313D61" w:rsidP="00D833B0">
            <w:pPr>
              <w:rPr>
                <w:i/>
                <w:color w:val="000000"/>
              </w:rPr>
            </w:pPr>
            <w:proofErr w:type="spellStart"/>
            <w:r w:rsidRPr="00935753">
              <w:rPr>
                <w:i/>
                <w:color w:val="000000"/>
              </w:rPr>
              <w:t>Algoloji</w:t>
            </w:r>
            <w:proofErr w:type="spellEnd"/>
          </w:p>
        </w:tc>
        <w:tc>
          <w:tcPr>
            <w:tcW w:w="5679" w:type="dxa"/>
            <w:tcBorders>
              <w:top w:val="single" w:sz="8" w:space="0" w:color="auto"/>
              <w:left w:val="nil"/>
              <w:bottom w:val="nil"/>
              <w:right w:val="single" w:sz="8" w:space="0" w:color="auto"/>
            </w:tcBorders>
            <w:shd w:val="clear" w:color="auto" w:fill="auto"/>
            <w:vAlign w:val="center"/>
            <w:hideMark/>
          </w:tcPr>
          <w:p w14:paraId="1BC28204" w14:textId="77777777" w:rsidR="00313D61" w:rsidRPr="00935753" w:rsidRDefault="00313D61" w:rsidP="00D833B0">
            <w:pPr>
              <w:rPr>
                <w:color w:val="000000"/>
              </w:rPr>
            </w:pPr>
            <w:r w:rsidRPr="00935753">
              <w:rPr>
                <w:color w:val="000000"/>
              </w:rPr>
              <w:t>Fiziksel Tıp ve Rehabilitasyon</w:t>
            </w:r>
          </w:p>
        </w:tc>
      </w:tr>
      <w:tr w:rsidR="00313D61" w:rsidRPr="00935753" w14:paraId="4D9FF2C9" w14:textId="77777777" w:rsidTr="00164798">
        <w:trPr>
          <w:trHeight w:val="300"/>
        </w:trPr>
        <w:tc>
          <w:tcPr>
            <w:tcW w:w="3559" w:type="dxa"/>
            <w:vMerge/>
            <w:tcBorders>
              <w:top w:val="single" w:sz="8" w:space="0" w:color="000000"/>
              <w:left w:val="single" w:sz="8" w:space="0" w:color="auto"/>
              <w:bottom w:val="single" w:sz="8" w:space="0" w:color="000000"/>
              <w:right w:val="single" w:sz="8" w:space="0" w:color="auto"/>
            </w:tcBorders>
            <w:shd w:val="clear" w:color="auto" w:fill="F2F2F2"/>
            <w:vAlign w:val="center"/>
            <w:hideMark/>
          </w:tcPr>
          <w:p w14:paraId="4C865271" w14:textId="77777777" w:rsidR="00313D61" w:rsidRPr="00935753" w:rsidRDefault="00313D61" w:rsidP="00D833B0">
            <w:pPr>
              <w:rPr>
                <w:i/>
                <w:color w:val="000000"/>
              </w:rPr>
            </w:pPr>
          </w:p>
        </w:tc>
        <w:tc>
          <w:tcPr>
            <w:tcW w:w="5679" w:type="dxa"/>
            <w:tcBorders>
              <w:top w:val="nil"/>
              <w:left w:val="nil"/>
              <w:bottom w:val="nil"/>
              <w:right w:val="single" w:sz="8" w:space="0" w:color="auto"/>
            </w:tcBorders>
            <w:shd w:val="clear" w:color="auto" w:fill="auto"/>
            <w:vAlign w:val="center"/>
            <w:hideMark/>
          </w:tcPr>
          <w:p w14:paraId="58158BC5" w14:textId="77777777" w:rsidR="00313D61" w:rsidRPr="00935753" w:rsidRDefault="00313D61" w:rsidP="00D833B0">
            <w:pPr>
              <w:rPr>
                <w:color w:val="000000"/>
              </w:rPr>
            </w:pPr>
            <w:r w:rsidRPr="00935753">
              <w:rPr>
                <w:color w:val="000000"/>
              </w:rPr>
              <w:t>Nöroloji</w:t>
            </w:r>
          </w:p>
        </w:tc>
      </w:tr>
      <w:tr w:rsidR="00313D61" w:rsidRPr="00935753" w14:paraId="70DB0AC8" w14:textId="77777777" w:rsidTr="00164798">
        <w:trPr>
          <w:trHeight w:val="320"/>
        </w:trPr>
        <w:tc>
          <w:tcPr>
            <w:tcW w:w="3559" w:type="dxa"/>
            <w:vMerge/>
            <w:tcBorders>
              <w:top w:val="single" w:sz="8" w:space="0" w:color="000000"/>
              <w:left w:val="single" w:sz="8" w:space="0" w:color="auto"/>
              <w:bottom w:val="single" w:sz="8" w:space="0" w:color="000000"/>
              <w:right w:val="single" w:sz="8" w:space="0" w:color="auto"/>
            </w:tcBorders>
            <w:shd w:val="clear" w:color="auto" w:fill="F2F2F2"/>
            <w:vAlign w:val="center"/>
            <w:hideMark/>
          </w:tcPr>
          <w:p w14:paraId="0C31EA48" w14:textId="77777777" w:rsidR="00313D61" w:rsidRPr="00935753" w:rsidRDefault="00313D61" w:rsidP="00D833B0">
            <w:pPr>
              <w:rPr>
                <w:i/>
                <w:color w:val="000000"/>
              </w:rPr>
            </w:pPr>
          </w:p>
        </w:tc>
        <w:tc>
          <w:tcPr>
            <w:tcW w:w="5679" w:type="dxa"/>
            <w:tcBorders>
              <w:top w:val="nil"/>
              <w:left w:val="nil"/>
              <w:bottom w:val="single" w:sz="8" w:space="0" w:color="auto"/>
              <w:right w:val="single" w:sz="8" w:space="0" w:color="auto"/>
            </w:tcBorders>
            <w:shd w:val="clear" w:color="auto" w:fill="auto"/>
            <w:vAlign w:val="center"/>
            <w:hideMark/>
          </w:tcPr>
          <w:p w14:paraId="71F576CA" w14:textId="77777777" w:rsidR="00313D61" w:rsidRPr="00935753" w:rsidRDefault="00313D61" w:rsidP="00D833B0">
            <w:pPr>
              <w:rPr>
                <w:color w:val="000000"/>
              </w:rPr>
            </w:pPr>
            <w:r w:rsidRPr="00935753">
              <w:rPr>
                <w:color w:val="000000"/>
              </w:rPr>
              <w:t xml:space="preserve">Anesteziyoloji ve </w:t>
            </w:r>
            <w:proofErr w:type="spellStart"/>
            <w:r w:rsidRPr="00935753">
              <w:rPr>
                <w:color w:val="000000"/>
              </w:rPr>
              <w:t>Reanimasyon</w:t>
            </w:r>
            <w:proofErr w:type="spellEnd"/>
          </w:p>
        </w:tc>
      </w:tr>
      <w:tr w:rsidR="00313D61" w:rsidRPr="00935753" w14:paraId="573B4A49" w14:textId="77777777" w:rsidTr="00164798">
        <w:trPr>
          <w:trHeight w:val="300"/>
        </w:trPr>
        <w:tc>
          <w:tcPr>
            <w:tcW w:w="3559" w:type="dxa"/>
            <w:vMerge w:val="restart"/>
            <w:tcBorders>
              <w:top w:val="single" w:sz="8" w:space="0" w:color="000000"/>
              <w:left w:val="single" w:sz="8" w:space="0" w:color="auto"/>
              <w:bottom w:val="single" w:sz="8" w:space="0" w:color="000000"/>
              <w:right w:val="single" w:sz="8" w:space="0" w:color="auto"/>
            </w:tcBorders>
            <w:shd w:val="clear" w:color="auto" w:fill="F2F2F2"/>
            <w:vAlign w:val="center"/>
            <w:hideMark/>
          </w:tcPr>
          <w:p w14:paraId="1E398DF9" w14:textId="77777777" w:rsidR="00313D61" w:rsidRPr="00935753" w:rsidRDefault="00313D61" w:rsidP="00D833B0">
            <w:pPr>
              <w:rPr>
                <w:i/>
                <w:color w:val="000000"/>
              </w:rPr>
            </w:pPr>
            <w:r w:rsidRPr="00935753">
              <w:rPr>
                <w:i/>
                <w:color w:val="000000"/>
              </w:rPr>
              <w:t>Çocuk Ürolojisi</w:t>
            </w:r>
          </w:p>
        </w:tc>
        <w:tc>
          <w:tcPr>
            <w:tcW w:w="5679" w:type="dxa"/>
            <w:tcBorders>
              <w:top w:val="nil"/>
              <w:left w:val="nil"/>
              <w:bottom w:val="nil"/>
              <w:right w:val="single" w:sz="8" w:space="0" w:color="auto"/>
            </w:tcBorders>
            <w:shd w:val="clear" w:color="auto" w:fill="auto"/>
            <w:vAlign w:val="center"/>
            <w:hideMark/>
          </w:tcPr>
          <w:p w14:paraId="210851EA" w14:textId="77777777" w:rsidR="00313D61" w:rsidRPr="00935753" w:rsidRDefault="00313D61" w:rsidP="00D833B0">
            <w:pPr>
              <w:rPr>
                <w:color w:val="000000"/>
              </w:rPr>
            </w:pPr>
            <w:r w:rsidRPr="00935753">
              <w:rPr>
                <w:color w:val="000000"/>
              </w:rPr>
              <w:t>Üroloji</w:t>
            </w:r>
          </w:p>
        </w:tc>
      </w:tr>
      <w:tr w:rsidR="00313D61" w:rsidRPr="00935753" w14:paraId="25DDC624" w14:textId="77777777" w:rsidTr="00164798">
        <w:trPr>
          <w:trHeight w:val="320"/>
        </w:trPr>
        <w:tc>
          <w:tcPr>
            <w:tcW w:w="3559" w:type="dxa"/>
            <w:vMerge/>
            <w:tcBorders>
              <w:top w:val="single" w:sz="8" w:space="0" w:color="000000"/>
              <w:left w:val="single" w:sz="8" w:space="0" w:color="auto"/>
              <w:bottom w:val="single" w:sz="8" w:space="0" w:color="000000"/>
              <w:right w:val="single" w:sz="8" w:space="0" w:color="auto"/>
            </w:tcBorders>
            <w:shd w:val="clear" w:color="auto" w:fill="F2F2F2"/>
            <w:vAlign w:val="center"/>
            <w:hideMark/>
          </w:tcPr>
          <w:p w14:paraId="189DA8EA" w14:textId="77777777" w:rsidR="00313D61" w:rsidRPr="00935753" w:rsidRDefault="00313D61" w:rsidP="00D833B0">
            <w:pPr>
              <w:rPr>
                <w:i/>
                <w:color w:val="000000"/>
              </w:rPr>
            </w:pPr>
          </w:p>
        </w:tc>
        <w:tc>
          <w:tcPr>
            <w:tcW w:w="5679" w:type="dxa"/>
            <w:tcBorders>
              <w:top w:val="nil"/>
              <w:left w:val="nil"/>
              <w:bottom w:val="single" w:sz="8" w:space="0" w:color="auto"/>
              <w:right w:val="single" w:sz="8" w:space="0" w:color="auto"/>
            </w:tcBorders>
            <w:shd w:val="clear" w:color="auto" w:fill="auto"/>
            <w:vAlign w:val="center"/>
            <w:hideMark/>
          </w:tcPr>
          <w:p w14:paraId="7365DD0A" w14:textId="77777777" w:rsidR="00313D61" w:rsidRPr="00935753" w:rsidRDefault="00313D61" w:rsidP="00D833B0">
            <w:pPr>
              <w:rPr>
                <w:color w:val="000000"/>
              </w:rPr>
            </w:pPr>
            <w:r w:rsidRPr="00935753">
              <w:rPr>
                <w:color w:val="000000"/>
              </w:rPr>
              <w:t>Çocuk Cerrahisi</w:t>
            </w:r>
          </w:p>
        </w:tc>
      </w:tr>
      <w:tr w:rsidR="00313D61" w:rsidRPr="00935753" w14:paraId="60567A5F" w14:textId="77777777" w:rsidTr="00164798">
        <w:trPr>
          <w:trHeight w:val="300"/>
        </w:trPr>
        <w:tc>
          <w:tcPr>
            <w:tcW w:w="3559" w:type="dxa"/>
            <w:vMerge w:val="restart"/>
            <w:tcBorders>
              <w:top w:val="single" w:sz="8" w:space="0" w:color="000000"/>
              <w:left w:val="single" w:sz="8" w:space="0" w:color="auto"/>
              <w:bottom w:val="single" w:sz="8" w:space="0" w:color="000000"/>
              <w:right w:val="single" w:sz="8" w:space="0" w:color="auto"/>
            </w:tcBorders>
            <w:shd w:val="clear" w:color="auto" w:fill="F2F2F2"/>
            <w:vAlign w:val="center"/>
            <w:hideMark/>
          </w:tcPr>
          <w:p w14:paraId="48071025" w14:textId="77777777" w:rsidR="00313D61" w:rsidRPr="00935753" w:rsidRDefault="00313D61" w:rsidP="00D833B0">
            <w:pPr>
              <w:rPr>
                <w:i/>
                <w:color w:val="000000"/>
              </w:rPr>
            </w:pPr>
            <w:r w:rsidRPr="00935753">
              <w:rPr>
                <w:i/>
                <w:color w:val="000000"/>
              </w:rPr>
              <w:t xml:space="preserve">Epidemiyoloji </w:t>
            </w:r>
          </w:p>
        </w:tc>
        <w:tc>
          <w:tcPr>
            <w:tcW w:w="5679" w:type="dxa"/>
            <w:tcBorders>
              <w:top w:val="nil"/>
              <w:left w:val="nil"/>
              <w:bottom w:val="nil"/>
              <w:right w:val="single" w:sz="8" w:space="0" w:color="auto"/>
            </w:tcBorders>
            <w:shd w:val="clear" w:color="auto" w:fill="auto"/>
            <w:vAlign w:val="center"/>
            <w:hideMark/>
          </w:tcPr>
          <w:p w14:paraId="520336B4" w14:textId="77777777" w:rsidR="00313D61" w:rsidRPr="00935753" w:rsidRDefault="00313D61" w:rsidP="00D833B0">
            <w:pPr>
              <w:rPr>
                <w:color w:val="000000"/>
              </w:rPr>
            </w:pPr>
            <w:r w:rsidRPr="00935753">
              <w:rPr>
                <w:color w:val="000000"/>
              </w:rPr>
              <w:t>Halk Sağlığı</w:t>
            </w:r>
          </w:p>
        </w:tc>
      </w:tr>
      <w:tr w:rsidR="00313D61" w:rsidRPr="00935753" w14:paraId="6A52C290" w14:textId="77777777" w:rsidTr="00164798">
        <w:trPr>
          <w:trHeight w:val="320"/>
        </w:trPr>
        <w:tc>
          <w:tcPr>
            <w:tcW w:w="3559" w:type="dxa"/>
            <w:vMerge/>
            <w:tcBorders>
              <w:top w:val="single" w:sz="8" w:space="0" w:color="000000"/>
              <w:left w:val="single" w:sz="8" w:space="0" w:color="auto"/>
              <w:bottom w:val="single" w:sz="8" w:space="0" w:color="000000"/>
              <w:right w:val="single" w:sz="8" w:space="0" w:color="auto"/>
            </w:tcBorders>
            <w:shd w:val="clear" w:color="auto" w:fill="F2F2F2"/>
            <w:vAlign w:val="center"/>
            <w:hideMark/>
          </w:tcPr>
          <w:p w14:paraId="70A16653" w14:textId="77777777" w:rsidR="00313D61" w:rsidRPr="00935753" w:rsidRDefault="00313D61" w:rsidP="00D833B0">
            <w:pPr>
              <w:rPr>
                <w:i/>
                <w:color w:val="000000"/>
              </w:rPr>
            </w:pPr>
          </w:p>
        </w:tc>
        <w:tc>
          <w:tcPr>
            <w:tcW w:w="5679" w:type="dxa"/>
            <w:tcBorders>
              <w:top w:val="nil"/>
              <w:left w:val="nil"/>
              <w:bottom w:val="single" w:sz="8" w:space="0" w:color="auto"/>
              <w:right w:val="single" w:sz="8" w:space="0" w:color="auto"/>
            </w:tcBorders>
            <w:shd w:val="clear" w:color="auto" w:fill="auto"/>
            <w:vAlign w:val="center"/>
            <w:hideMark/>
          </w:tcPr>
          <w:p w14:paraId="7ADF79DB" w14:textId="77777777" w:rsidR="00313D61" w:rsidRPr="00935753" w:rsidRDefault="00313D61" w:rsidP="00D833B0">
            <w:pPr>
              <w:rPr>
                <w:color w:val="000000"/>
              </w:rPr>
            </w:pPr>
            <w:r w:rsidRPr="00935753">
              <w:rPr>
                <w:color w:val="000000"/>
              </w:rPr>
              <w:t>Enfeksiyon Hastalıkları ve Klinik Mikrobiyoloji</w:t>
            </w:r>
          </w:p>
        </w:tc>
      </w:tr>
      <w:tr w:rsidR="00313D61" w:rsidRPr="00935753" w14:paraId="416153F2" w14:textId="77777777" w:rsidTr="00164798">
        <w:trPr>
          <w:trHeight w:val="300"/>
        </w:trPr>
        <w:tc>
          <w:tcPr>
            <w:tcW w:w="3559" w:type="dxa"/>
            <w:vMerge w:val="restart"/>
            <w:tcBorders>
              <w:top w:val="single" w:sz="8" w:space="0" w:color="000000"/>
              <w:left w:val="single" w:sz="8" w:space="0" w:color="auto"/>
              <w:right w:val="single" w:sz="8" w:space="0" w:color="auto"/>
            </w:tcBorders>
            <w:shd w:val="clear" w:color="auto" w:fill="F2F2F2"/>
            <w:vAlign w:val="center"/>
          </w:tcPr>
          <w:p w14:paraId="03FEFFD5" w14:textId="77777777" w:rsidR="00313D61" w:rsidRPr="00935753" w:rsidRDefault="00313D61" w:rsidP="00D833B0">
            <w:pPr>
              <w:rPr>
                <w:i/>
                <w:color w:val="000000"/>
              </w:rPr>
            </w:pPr>
            <w:proofErr w:type="spellStart"/>
            <w:r>
              <w:rPr>
                <w:i/>
                <w:color w:val="000000"/>
              </w:rPr>
              <w:t>Romatoloji</w:t>
            </w:r>
            <w:proofErr w:type="spellEnd"/>
          </w:p>
        </w:tc>
        <w:tc>
          <w:tcPr>
            <w:tcW w:w="5679" w:type="dxa"/>
            <w:tcBorders>
              <w:top w:val="single" w:sz="8" w:space="0" w:color="auto"/>
              <w:left w:val="nil"/>
              <w:bottom w:val="nil"/>
              <w:right w:val="single" w:sz="8" w:space="0" w:color="auto"/>
            </w:tcBorders>
            <w:shd w:val="clear" w:color="auto" w:fill="auto"/>
            <w:vAlign w:val="center"/>
          </w:tcPr>
          <w:p w14:paraId="68A948F8" w14:textId="77777777" w:rsidR="00313D61" w:rsidRPr="00935753" w:rsidRDefault="00313D61" w:rsidP="00D833B0">
            <w:pPr>
              <w:rPr>
                <w:color w:val="000000"/>
              </w:rPr>
            </w:pPr>
            <w:r w:rsidRPr="00935753">
              <w:rPr>
                <w:color w:val="000000"/>
              </w:rPr>
              <w:t>Fiziksel Tıp ve Rehabilitasyon</w:t>
            </w:r>
          </w:p>
        </w:tc>
      </w:tr>
      <w:tr w:rsidR="00313D61" w:rsidRPr="00935753" w14:paraId="52921B8B" w14:textId="77777777" w:rsidTr="00164798">
        <w:trPr>
          <w:trHeight w:val="300"/>
        </w:trPr>
        <w:tc>
          <w:tcPr>
            <w:tcW w:w="3559" w:type="dxa"/>
            <w:vMerge/>
            <w:tcBorders>
              <w:left w:val="single" w:sz="8" w:space="0" w:color="auto"/>
              <w:bottom w:val="single" w:sz="8" w:space="0" w:color="000000"/>
              <w:right w:val="single" w:sz="8" w:space="0" w:color="auto"/>
            </w:tcBorders>
            <w:shd w:val="clear" w:color="auto" w:fill="F2F2F2"/>
            <w:vAlign w:val="center"/>
          </w:tcPr>
          <w:p w14:paraId="4DDE3C6F" w14:textId="77777777" w:rsidR="00313D61" w:rsidRPr="00935753" w:rsidRDefault="00313D61" w:rsidP="00D833B0">
            <w:pPr>
              <w:rPr>
                <w:i/>
                <w:color w:val="000000"/>
              </w:rPr>
            </w:pPr>
          </w:p>
        </w:tc>
        <w:tc>
          <w:tcPr>
            <w:tcW w:w="5679" w:type="dxa"/>
            <w:tcBorders>
              <w:top w:val="nil"/>
              <w:left w:val="nil"/>
              <w:bottom w:val="single" w:sz="4" w:space="0" w:color="auto"/>
              <w:right w:val="single" w:sz="8" w:space="0" w:color="auto"/>
            </w:tcBorders>
            <w:shd w:val="clear" w:color="auto" w:fill="auto"/>
            <w:vAlign w:val="center"/>
          </w:tcPr>
          <w:p w14:paraId="61C16023" w14:textId="77777777" w:rsidR="00313D61" w:rsidRPr="00935753" w:rsidRDefault="00313D61" w:rsidP="00D833B0">
            <w:pPr>
              <w:rPr>
                <w:color w:val="000000"/>
              </w:rPr>
            </w:pPr>
            <w:r w:rsidRPr="00935753">
              <w:rPr>
                <w:color w:val="000000"/>
              </w:rPr>
              <w:t>İç Hastalıkları</w:t>
            </w:r>
          </w:p>
        </w:tc>
      </w:tr>
      <w:tr w:rsidR="00313D61" w:rsidRPr="00935753" w14:paraId="06765512" w14:textId="77777777" w:rsidTr="00164798">
        <w:trPr>
          <w:trHeight w:val="300"/>
        </w:trPr>
        <w:tc>
          <w:tcPr>
            <w:tcW w:w="3559" w:type="dxa"/>
            <w:vMerge w:val="restart"/>
            <w:tcBorders>
              <w:top w:val="single" w:sz="8" w:space="0" w:color="000000"/>
              <w:left w:val="single" w:sz="8" w:space="0" w:color="auto"/>
              <w:bottom w:val="single" w:sz="8" w:space="0" w:color="000000"/>
              <w:right w:val="single" w:sz="8" w:space="0" w:color="auto"/>
            </w:tcBorders>
            <w:shd w:val="clear" w:color="auto" w:fill="F2F2F2"/>
            <w:vAlign w:val="center"/>
            <w:hideMark/>
          </w:tcPr>
          <w:p w14:paraId="4A3794DD" w14:textId="77777777" w:rsidR="00313D61" w:rsidRPr="00935753" w:rsidRDefault="00313D61" w:rsidP="00D833B0">
            <w:pPr>
              <w:rPr>
                <w:i/>
                <w:color w:val="000000"/>
              </w:rPr>
            </w:pPr>
            <w:r w:rsidRPr="00935753">
              <w:rPr>
                <w:i/>
                <w:color w:val="000000"/>
              </w:rPr>
              <w:t>Temel İmmünoloji</w:t>
            </w:r>
          </w:p>
        </w:tc>
        <w:tc>
          <w:tcPr>
            <w:tcW w:w="5679" w:type="dxa"/>
            <w:tcBorders>
              <w:top w:val="single" w:sz="4" w:space="0" w:color="auto"/>
              <w:left w:val="nil"/>
              <w:bottom w:val="nil"/>
              <w:right w:val="single" w:sz="8" w:space="0" w:color="auto"/>
            </w:tcBorders>
            <w:shd w:val="clear" w:color="auto" w:fill="auto"/>
            <w:vAlign w:val="center"/>
            <w:hideMark/>
          </w:tcPr>
          <w:p w14:paraId="5156B54E" w14:textId="77777777" w:rsidR="00313D61" w:rsidRPr="00935753" w:rsidRDefault="00313D61" w:rsidP="00D833B0">
            <w:pPr>
              <w:rPr>
                <w:color w:val="000000"/>
              </w:rPr>
            </w:pPr>
            <w:r w:rsidRPr="00935753">
              <w:rPr>
                <w:color w:val="000000"/>
              </w:rPr>
              <w:t>Tıbbi Mikrobiyoloji</w:t>
            </w:r>
          </w:p>
        </w:tc>
      </w:tr>
      <w:tr w:rsidR="00313D61" w:rsidRPr="00935753" w14:paraId="26A8363F" w14:textId="77777777" w:rsidTr="00164798">
        <w:trPr>
          <w:trHeight w:val="320"/>
        </w:trPr>
        <w:tc>
          <w:tcPr>
            <w:tcW w:w="3559" w:type="dxa"/>
            <w:vMerge/>
            <w:tcBorders>
              <w:top w:val="single" w:sz="8" w:space="0" w:color="000000"/>
              <w:left w:val="single" w:sz="8" w:space="0" w:color="auto"/>
              <w:bottom w:val="single" w:sz="8" w:space="0" w:color="000000"/>
              <w:right w:val="single" w:sz="8" w:space="0" w:color="auto"/>
            </w:tcBorders>
            <w:shd w:val="clear" w:color="auto" w:fill="F2F2F2"/>
            <w:vAlign w:val="center"/>
            <w:hideMark/>
          </w:tcPr>
          <w:p w14:paraId="04AA3DF4" w14:textId="77777777" w:rsidR="00313D61" w:rsidRPr="00935753" w:rsidRDefault="00313D61" w:rsidP="00D833B0">
            <w:pPr>
              <w:rPr>
                <w:i/>
                <w:color w:val="000000"/>
              </w:rPr>
            </w:pPr>
          </w:p>
        </w:tc>
        <w:tc>
          <w:tcPr>
            <w:tcW w:w="5679" w:type="dxa"/>
            <w:tcBorders>
              <w:top w:val="nil"/>
              <w:left w:val="nil"/>
              <w:bottom w:val="single" w:sz="8" w:space="0" w:color="auto"/>
              <w:right w:val="single" w:sz="8" w:space="0" w:color="auto"/>
            </w:tcBorders>
            <w:shd w:val="clear" w:color="auto" w:fill="auto"/>
            <w:vAlign w:val="center"/>
            <w:hideMark/>
          </w:tcPr>
          <w:p w14:paraId="121765C7" w14:textId="77777777" w:rsidR="00313D61" w:rsidRPr="00935753" w:rsidRDefault="00313D61" w:rsidP="00D833B0">
            <w:pPr>
              <w:rPr>
                <w:color w:val="000000"/>
              </w:rPr>
            </w:pPr>
            <w:r w:rsidRPr="00935753">
              <w:rPr>
                <w:color w:val="000000"/>
              </w:rPr>
              <w:t>Enfeksiyon Hastalıkları ve Klinik Mikrobiyoloji</w:t>
            </w:r>
          </w:p>
        </w:tc>
      </w:tr>
    </w:tbl>
    <w:p w14:paraId="4B890407" w14:textId="1C9723C0" w:rsidR="00313D61" w:rsidRDefault="00313D61" w:rsidP="00313D61">
      <w:pPr>
        <w:jc w:val="both"/>
        <w:rPr>
          <w:b/>
          <w:i/>
        </w:rPr>
      </w:pPr>
    </w:p>
    <w:p w14:paraId="6F4BEDEF" w14:textId="77777777" w:rsidR="00EE02BB" w:rsidRDefault="00EE02BB" w:rsidP="00313D61">
      <w:pPr>
        <w:jc w:val="both"/>
        <w:rPr>
          <w:b/>
          <w:i/>
        </w:rPr>
      </w:pPr>
    </w:p>
    <w:p w14:paraId="626C64F2" w14:textId="17025DB8" w:rsidR="00313D61" w:rsidRDefault="00313D61" w:rsidP="00313D61">
      <w:pPr>
        <w:jc w:val="both"/>
        <w:rPr>
          <w:i/>
        </w:rPr>
      </w:pPr>
      <w:r w:rsidRPr="00935753">
        <w:rPr>
          <w:b/>
          <w:i/>
        </w:rPr>
        <w:t>Tablo 2:</w:t>
      </w:r>
      <w:r w:rsidRPr="00935753">
        <w:rPr>
          <w:i/>
        </w:rPr>
        <w:t xml:space="preserve"> Program protokolü oluşturulabilmesi için protokolde bağlı </w:t>
      </w:r>
      <w:proofErr w:type="gramStart"/>
      <w:r w:rsidRPr="00935753">
        <w:rPr>
          <w:i/>
        </w:rPr>
        <w:t>olduğu  ana</w:t>
      </w:r>
      <w:proofErr w:type="gramEnd"/>
      <w:r w:rsidRPr="00935753">
        <w:rPr>
          <w:i/>
        </w:rPr>
        <w:t xml:space="preserve"> dallardan en az ikisinin bulunması gereken yan dallar;</w:t>
      </w:r>
    </w:p>
    <w:p w14:paraId="50D225B9" w14:textId="77777777" w:rsidR="00C42168" w:rsidRPr="00935753" w:rsidRDefault="00C42168" w:rsidP="00313D61">
      <w:pPr>
        <w:jc w:val="both"/>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9"/>
        <w:gridCol w:w="5684"/>
      </w:tblGrid>
      <w:tr w:rsidR="00313D61" w:rsidRPr="00935753" w14:paraId="50B5BC41" w14:textId="77777777" w:rsidTr="00164798">
        <w:trPr>
          <w:trHeight w:val="300"/>
        </w:trPr>
        <w:tc>
          <w:tcPr>
            <w:tcW w:w="3559" w:type="dxa"/>
            <w:tcBorders>
              <w:bottom w:val="single" w:sz="4" w:space="0" w:color="auto"/>
            </w:tcBorders>
            <w:shd w:val="clear" w:color="auto" w:fill="D9D9D9"/>
            <w:vAlign w:val="center"/>
          </w:tcPr>
          <w:p w14:paraId="73698109" w14:textId="77777777" w:rsidR="00313D61" w:rsidRPr="00935753" w:rsidRDefault="00313D61" w:rsidP="00D833B0">
            <w:pPr>
              <w:jc w:val="center"/>
              <w:rPr>
                <w:b/>
                <w:color w:val="000000"/>
              </w:rPr>
            </w:pPr>
            <w:r w:rsidRPr="00935753">
              <w:rPr>
                <w:b/>
                <w:color w:val="000000"/>
              </w:rPr>
              <w:t>Yan Dal</w:t>
            </w:r>
          </w:p>
        </w:tc>
        <w:tc>
          <w:tcPr>
            <w:tcW w:w="5684" w:type="dxa"/>
            <w:tcBorders>
              <w:bottom w:val="single" w:sz="4" w:space="0" w:color="auto"/>
            </w:tcBorders>
            <w:shd w:val="clear" w:color="auto" w:fill="D9D9D9"/>
            <w:vAlign w:val="center"/>
          </w:tcPr>
          <w:p w14:paraId="31883067" w14:textId="77777777" w:rsidR="00313D61" w:rsidRPr="00935753" w:rsidRDefault="00313D61" w:rsidP="00D833B0">
            <w:pPr>
              <w:jc w:val="center"/>
              <w:rPr>
                <w:b/>
                <w:color w:val="000000"/>
              </w:rPr>
            </w:pPr>
            <w:r w:rsidRPr="00935753">
              <w:rPr>
                <w:b/>
                <w:color w:val="000000"/>
              </w:rPr>
              <w:t>Ana Dal</w:t>
            </w:r>
          </w:p>
        </w:tc>
      </w:tr>
      <w:tr w:rsidR="00313D61" w:rsidRPr="00935753" w14:paraId="2FC7F200" w14:textId="77777777" w:rsidTr="00164798">
        <w:trPr>
          <w:trHeight w:val="300"/>
        </w:trPr>
        <w:tc>
          <w:tcPr>
            <w:tcW w:w="3559" w:type="dxa"/>
            <w:vMerge w:val="restart"/>
            <w:tcBorders>
              <w:right w:val="single" w:sz="4" w:space="0" w:color="auto"/>
            </w:tcBorders>
            <w:shd w:val="clear" w:color="auto" w:fill="F2F2F2"/>
            <w:vAlign w:val="center"/>
            <w:hideMark/>
          </w:tcPr>
          <w:p w14:paraId="6703E579" w14:textId="77777777" w:rsidR="00313D61" w:rsidRPr="00935753" w:rsidRDefault="00313D61" w:rsidP="00D833B0">
            <w:pPr>
              <w:rPr>
                <w:i/>
                <w:color w:val="000000"/>
              </w:rPr>
            </w:pPr>
            <w:r w:rsidRPr="00935753">
              <w:rPr>
                <w:i/>
                <w:color w:val="000000"/>
              </w:rPr>
              <w:t>El Cerrahisi</w:t>
            </w:r>
          </w:p>
        </w:tc>
        <w:tc>
          <w:tcPr>
            <w:tcW w:w="5684" w:type="dxa"/>
            <w:tcBorders>
              <w:top w:val="single" w:sz="4" w:space="0" w:color="auto"/>
              <w:left w:val="single" w:sz="4" w:space="0" w:color="auto"/>
              <w:bottom w:val="nil"/>
              <w:right w:val="single" w:sz="4" w:space="0" w:color="auto"/>
            </w:tcBorders>
            <w:shd w:val="clear" w:color="auto" w:fill="auto"/>
            <w:vAlign w:val="center"/>
            <w:hideMark/>
          </w:tcPr>
          <w:p w14:paraId="1B874753" w14:textId="77777777" w:rsidR="00313D61" w:rsidRPr="00935753" w:rsidRDefault="00313D61" w:rsidP="00D833B0">
            <w:pPr>
              <w:rPr>
                <w:color w:val="000000"/>
              </w:rPr>
            </w:pPr>
            <w:r w:rsidRPr="00935753">
              <w:rPr>
                <w:color w:val="000000"/>
              </w:rPr>
              <w:t>Genel Cerrahi</w:t>
            </w:r>
          </w:p>
        </w:tc>
      </w:tr>
      <w:tr w:rsidR="00313D61" w:rsidRPr="00935753" w14:paraId="469FC5DE" w14:textId="77777777" w:rsidTr="00164798">
        <w:trPr>
          <w:trHeight w:val="300"/>
        </w:trPr>
        <w:tc>
          <w:tcPr>
            <w:tcW w:w="3559" w:type="dxa"/>
            <w:vMerge/>
            <w:tcBorders>
              <w:right w:val="single" w:sz="4" w:space="0" w:color="auto"/>
            </w:tcBorders>
            <w:shd w:val="clear" w:color="auto" w:fill="F2F2F2"/>
            <w:vAlign w:val="center"/>
            <w:hideMark/>
          </w:tcPr>
          <w:p w14:paraId="249BC258" w14:textId="77777777" w:rsidR="00313D61" w:rsidRPr="00935753" w:rsidRDefault="00313D61" w:rsidP="00D833B0">
            <w:pPr>
              <w:rPr>
                <w:i/>
                <w:color w:val="000000"/>
              </w:rPr>
            </w:pPr>
          </w:p>
        </w:tc>
        <w:tc>
          <w:tcPr>
            <w:tcW w:w="5684" w:type="dxa"/>
            <w:tcBorders>
              <w:top w:val="nil"/>
              <w:left w:val="single" w:sz="4" w:space="0" w:color="auto"/>
              <w:bottom w:val="nil"/>
              <w:right w:val="single" w:sz="4" w:space="0" w:color="auto"/>
            </w:tcBorders>
            <w:shd w:val="clear" w:color="auto" w:fill="auto"/>
            <w:vAlign w:val="center"/>
            <w:hideMark/>
          </w:tcPr>
          <w:p w14:paraId="067B635E" w14:textId="77777777" w:rsidR="00313D61" w:rsidRPr="00935753" w:rsidRDefault="00313D61" w:rsidP="00D833B0">
            <w:pPr>
              <w:rPr>
                <w:color w:val="000000"/>
              </w:rPr>
            </w:pPr>
            <w:r w:rsidRPr="00935753">
              <w:rPr>
                <w:color w:val="000000"/>
              </w:rPr>
              <w:t xml:space="preserve">Plastik, </w:t>
            </w:r>
            <w:proofErr w:type="spellStart"/>
            <w:r w:rsidRPr="00935753">
              <w:rPr>
                <w:color w:val="000000"/>
              </w:rPr>
              <w:t>Rekonstrüktif</w:t>
            </w:r>
            <w:proofErr w:type="spellEnd"/>
            <w:r w:rsidRPr="00935753">
              <w:rPr>
                <w:color w:val="000000"/>
              </w:rPr>
              <w:t xml:space="preserve"> ve Estetik Cerrahi</w:t>
            </w:r>
          </w:p>
        </w:tc>
      </w:tr>
      <w:tr w:rsidR="00313D61" w:rsidRPr="00935753" w14:paraId="3086ECFF" w14:textId="77777777" w:rsidTr="00164798">
        <w:trPr>
          <w:trHeight w:val="320"/>
        </w:trPr>
        <w:tc>
          <w:tcPr>
            <w:tcW w:w="3559" w:type="dxa"/>
            <w:vMerge/>
            <w:tcBorders>
              <w:right w:val="single" w:sz="4" w:space="0" w:color="auto"/>
            </w:tcBorders>
            <w:shd w:val="clear" w:color="auto" w:fill="F2F2F2"/>
            <w:vAlign w:val="center"/>
            <w:hideMark/>
          </w:tcPr>
          <w:p w14:paraId="7A76C2BE" w14:textId="77777777" w:rsidR="00313D61" w:rsidRPr="00935753" w:rsidRDefault="00313D61" w:rsidP="00D833B0">
            <w:pPr>
              <w:rPr>
                <w:i/>
                <w:color w:val="000000"/>
              </w:rPr>
            </w:pPr>
          </w:p>
        </w:tc>
        <w:tc>
          <w:tcPr>
            <w:tcW w:w="5684" w:type="dxa"/>
            <w:tcBorders>
              <w:top w:val="nil"/>
              <w:left w:val="single" w:sz="4" w:space="0" w:color="auto"/>
              <w:bottom w:val="single" w:sz="4" w:space="0" w:color="auto"/>
              <w:right w:val="single" w:sz="4" w:space="0" w:color="auto"/>
            </w:tcBorders>
            <w:shd w:val="clear" w:color="auto" w:fill="auto"/>
            <w:vAlign w:val="center"/>
            <w:hideMark/>
          </w:tcPr>
          <w:p w14:paraId="3919DED9" w14:textId="77777777" w:rsidR="00313D61" w:rsidRPr="00935753" w:rsidRDefault="00313D61" w:rsidP="00D833B0">
            <w:pPr>
              <w:rPr>
                <w:color w:val="000000"/>
              </w:rPr>
            </w:pPr>
            <w:r w:rsidRPr="00935753">
              <w:rPr>
                <w:color w:val="000000"/>
              </w:rPr>
              <w:t>Ortopedi ve Travmatoloji</w:t>
            </w:r>
          </w:p>
        </w:tc>
      </w:tr>
      <w:tr w:rsidR="00313D61" w:rsidRPr="00935753" w14:paraId="1C07B2E3" w14:textId="77777777" w:rsidTr="00164798">
        <w:trPr>
          <w:trHeight w:val="300"/>
        </w:trPr>
        <w:tc>
          <w:tcPr>
            <w:tcW w:w="3559" w:type="dxa"/>
            <w:vMerge w:val="restart"/>
            <w:tcBorders>
              <w:right w:val="single" w:sz="4" w:space="0" w:color="auto"/>
            </w:tcBorders>
            <w:shd w:val="clear" w:color="auto" w:fill="F2F2F2"/>
            <w:vAlign w:val="center"/>
            <w:hideMark/>
          </w:tcPr>
          <w:p w14:paraId="433EB506" w14:textId="77777777" w:rsidR="00313D61" w:rsidRPr="00935753" w:rsidRDefault="00313D61" w:rsidP="00D833B0">
            <w:pPr>
              <w:rPr>
                <w:i/>
                <w:color w:val="000000"/>
              </w:rPr>
            </w:pPr>
            <w:r w:rsidRPr="00935753">
              <w:rPr>
                <w:i/>
                <w:color w:val="000000"/>
              </w:rPr>
              <w:t>İmmünoloji ve Alerji Hastalıkları</w:t>
            </w:r>
          </w:p>
        </w:tc>
        <w:tc>
          <w:tcPr>
            <w:tcW w:w="5684" w:type="dxa"/>
            <w:tcBorders>
              <w:top w:val="single" w:sz="4" w:space="0" w:color="auto"/>
              <w:left w:val="single" w:sz="4" w:space="0" w:color="auto"/>
              <w:bottom w:val="nil"/>
              <w:right w:val="single" w:sz="4" w:space="0" w:color="auto"/>
            </w:tcBorders>
            <w:shd w:val="clear" w:color="auto" w:fill="auto"/>
            <w:vAlign w:val="center"/>
            <w:hideMark/>
          </w:tcPr>
          <w:p w14:paraId="57B37E78" w14:textId="77777777" w:rsidR="00313D61" w:rsidRPr="00935753" w:rsidRDefault="00313D61" w:rsidP="00D833B0">
            <w:pPr>
              <w:rPr>
                <w:color w:val="000000"/>
              </w:rPr>
            </w:pPr>
            <w:r w:rsidRPr="00935753">
              <w:rPr>
                <w:color w:val="000000"/>
              </w:rPr>
              <w:t>İç Hastalıkları</w:t>
            </w:r>
          </w:p>
        </w:tc>
      </w:tr>
      <w:tr w:rsidR="00313D61" w:rsidRPr="00935753" w14:paraId="2C8D0C63" w14:textId="77777777" w:rsidTr="00164798">
        <w:trPr>
          <w:trHeight w:val="300"/>
        </w:trPr>
        <w:tc>
          <w:tcPr>
            <w:tcW w:w="3559" w:type="dxa"/>
            <w:vMerge/>
            <w:tcBorders>
              <w:right w:val="single" w:sz="4" w:space="0" w:color="auto"/>
            </w:tcBorders>
            <w:shd w:val="clear" w:color="auto" w:fill="F2F2F2"/>
            <w:vAlign w:val="center"/>
            <w:hideMark/>
          </w:tcPr>
          <w:p w14:paraId="6E667A84" w14:textId="77777777" w:rsidR="00313D61" w:rsidRPr="00935753" w:rsidRDefault="00313D61" w:rsidP="00D833B0">
            <w:pPr>
              <w:rPr>
                <w:i/>
                <w:color w:val="000000"/>
              </w:rPr>
            </w:pPr>
          </w:p>
        </w:tc>
        <w:tc>
          <w:tcPr>
            <w:tcW w:w="5684" w:type="dxa"/>
            <w:tcBorders>
              <w:top w:val="nil"/>
              <w:left w:val="single" w:sz="4" w:space="0" w:color="auto"/>
              <w:bottom w:val="nil"/>
              <w:right w:val="single" w:sz="4" w:space="0" w:color="auto"/>
            </w:tcBorders>
            <w:shd w:val="clear" w:color="auto" w:fill="auto"/>
            <w:vAlign w:val="center"/>
            <w:hideMark/>
          </w:tcPr>
          <w:p w14:paraId="6C7701CD" w14:textId="77777777" w:rsidR="00313D61" w:rsidRPr="00935753" w:rsidRDefault="00313D61" w:rsidP="00D833B0">
            <w:pPr>
              <w:rPr>
                <w:color w:val="000000"/>
              </w:rPr>
            </w:pPr>
            <w:r w:rsidRPr="00935753">
              <w:rPr>
                <w:color w:val="000000"/>
              </w:rPr>
              <w:t>Göğüs Hastalıkları</w:t>
            </w:r>
          </w:p>
        </w:tc>
      </w:tr>
      <w:tr w:rsidR="00313D61" w:rsidRPr="00935753" w14:paraId="3CC460BA" w14:textId="77777777" w:rsidTr="00164798">
        <w:trPr>
          <w:trHeight w:val="320"/>
        </w:trPr>
        <w:tc>
          <w:tcPr>
            <w:tcW w:w="3559" w:type="dxa"/>
            <w:vMerge/>
            <w:tcBorders>
              <w:right w:val="single" w:sz="4" w:space="0" w:color="auto"/>
            </w:tcBorders>
            <w:shd w:val="clear" w:color="auto" w:fill="F2F2F2"/>
            <w:vAlign w:val="center"/>
            <w:hideMark/>
          </w:tcPr>
          <w:p w14:paraId="3A20EFA2" w14:textId="77777777" w:rsidR="00313D61" w:rsidRPr="00935753" w:rsidRDefault="00313D61" w:rsidP="00D833B0">
            <w:pPr>
              <w:rPr>
                <w:i/>
                <w:color w:val="000000"/>
              </w:rPr>
            </w:pPr>
          </w:p>
        </w:tc>
        <w:tc>
          <w:tcPr>
            <w:tcW w:w="5684" w:type="dxa"/>
            <w:tcBorders>
              <w:top w:val="nil"/>
              <w:left w:val="single" w:sz="4" w:space="0" w:color="auto"/>
              <w:bottom w:val="single" w:sz="4" w:space="0" w:color="auto"/>
              <w:right w:val="single" w:sz="4" w:space="0" w:color="auto"/>
            </w:tcBorders>
            <w:shd w:val="clear" w:color="auto" w:fill="auto"/>
            <w:vAlign w:val="center"/>
            <w:hideMark/>
          </w:tcPr>
          <w:p w14:paraId="1C95E023" w14:textId="77777777" w:rsidR="00313D61" w:rsidRPr="00935753" w:rsidRDefault="00313D61" w:rsidP="00D833B0">
            <w:pPr>
              <w:rPr>
                <w:color w:val="000000"/>
              </w:rPr>
            </w:pPr>
            <w:r w:rsidRPr="00935753">
              <w:rPr>
                <w:color w:val="000000"/>
              </w:rPr>
              <w:t>Deri ve Zührevi Hastalıkları</w:t>
            </w:r>
          </w:p>
        </w:tc>
      </w:tr>
      <w:tr w:rsidR="00313D61" w:rsidRPr="00935753" w14:paraId="7070E5E4" w14:textId="77777777" w:rsidTr="00164798">
        <w:trPr>
          <w:trHeight w:val="300"/>
        </w:trPr>
        <w:tc>
          <w:tcPr>
            <w:tcW w:w="3559" w:type="dxa"/>
            <w:vMerge w:val="restart"/>
            <w:tcBorders>
              <w:right w:val="single" w:sz="4" w:space="0" w:color="auto"/>
            </w:tcBorders>
            <w:shd w:val="clear" w:color="auto" w:fill="F2F2F2"/>
            <w:vAlign w:val="center"/>
            <w:hideMark/>
          </w:tcPr>
          <w:p w14:paraId="54BF9A62" w14:textId="77777777" w:rsidR="00313D61" w:rsidRPr="00935753" w:rsidRDefault="00313D61" w:rsidP="00D833B0">
            <w:pPr>
              <w:rPr>
                <w:i/>
                <w:color w:val="000000"/>
              </w:rPr>
            </w:pPr>
            <w:r w:rsidRPr="00935753">
              <w:rPr>
                <w:i/>
                <w:color w:val="000000"/>
              </w:rPr>
              <w:t>İş ve Meslek Hastalıkları</w:t>
            </w:r>
          </w:p>
        </w:tc>
        <w:tc>
          <w:tcPr>
            <w:tcW w:w="5684" w:type="dxa"/>
            <w:tcBorders>
              <w:top w:val="single" w:sz="4" w:space="0" w:color="auto"/>
              <w:left w:val="single" w:sz="4" w:space="0" w:color="auto"/>
              <w:bottom w:val="nil"/>
              <w:right w:val="single" w:sz="4" w:space="0" w:color="auto"/>
            </w:tcBorders>
            <w:shd w:val="clear" w:color="auto" w:fill="auto"/>
            <w:vAlign w:val="center"/>
            <w:hideMark/>
          </w:tcPr>
          <w:p w14:paraId="55928122" w14:textId="77777777" w:rsidR="00313D61" w:rsidRPr="00935753" w:rsidRDefault="00313D61" w:rsidP="00D833B0">
            <w:pPr>
              <w:rPr>
                <w:color w:val="000000"/>
              </w:rPr>
            </w:pPr>
            <w:r w:rsidRPr="00935753">
              <w:rPr>
                <w:color w:val="000000"/>
              </w:rPr>
              <w:t>Göğüs Hastalıkları</w:t>
            </w:r>
          </w:p>
        </w:tc>
      </w:tr>
      <w:tr w:rsidR="00313D61" w:rsidRPr="00935753" w14:paraId="22F85CDE" w14:textId="77777777" w:rsidTr="00164798">
        <w:trPr>
          <w:trHeight w:val="300"/>
        </w:trPr>
        <w:tc>
          <w:tcPr>
            <w:tcW w:w="3559" w:type="dxa"/>
            <w:vMerge/>
            <w:tcBorders>
              <w:right w:val="single" w:sz="4" w:space="0" w:color="auto"/>
            </w:tcBorders>
            <w:shd w:val="clear" w:color="auto" w:fill="F2F2F2"/>
            <w:vAlign w:val="center"/>
            <w:hideMark/>
          </w:tcPr>
          <w:p w14:paraId="3630554A" w14:textId="77777777" w:rsidR="00313D61" w:rsidRPr="00935753" w:rsidRDefault="00313D61" w:rsidP="00D833B0">
            <w:pPr>
              <w:rPr>
                <w:i/>
                <w:color w:val="000000"/>
              </w:rPr>
            </w:pPr>
          </w:p>
        </w:tc>
        <w:tc>
          <w:tcPr>
            <w:tcW w:w="5684" w:type="dxa"/>
            <w:tcBorders>
              <w:top w:val="nil"/>
              <w:left w:val="single" w:sz="4" w:space="0" w:color="auto"/>
              <w:bottom w:val="nil"/>
              <w:right w:val="single" w:sz="4" w:space="0" w:color="auto"/>
            </w:tcBorders>
            <w:shd w:val="clear" w:color="auto" w:fill="auto"/>
            <w:vAlign w:val="center"/>
            <w:hideMark/>
          </w:tcPr>
          <w:p w14:paraId="7744BC4A" w14:textId="77777777" w:rsidR="00313D61" w:rsidRPr="00935753" w:rsidRDefault="00313D61" w:rsidP="00D833B0">
            <w:pPr>
              <w:rPr>
                <w:color w:val="000000"/>
              </w:rPr>
            </w:pPr>
            <w:r w:rsidRPr="00935753">
              <w:rPr>
                <w:color w:val="000000"/>
              </w:rPr>
              <w:t>Halk sağlığı</w:t>
            </w:r>
          </w:p>
        </w:tc>
      </w:tr>
      <w:tr w:rsidR="00313D61" w:rsidRPr="00935753" w14:paraId="33D45A34" w14:textId="77777777" w:rsidTr="00164798">
        <w:trPr>
          <w:trHeight w:val="320"/>
        </w:trPr>
        <w:tc>
          <w:tcPr>
            <w:tcW w:w="3559" w:type="dxa"/>
            <w:vMerge/>
            <w:tcBorders>
              <w:right w:val="single" w:sz="4" w:space="0" w:color="auto"/>
            </w:tcBorders>
            <w:shd w:val="clear" w:color="auto" w:fill="F2F2F2"/>
            <w:vAlign w:val="center"/>
            <w:hideMark/>
          </w:tcPr>
          <w:p w14:paraId="2D0F7F66" w14:textId="77777777" w:rsidR="00313D61" w:rsidRPr="00935753" w:rsidRDefault="00313D61" w:rsidP="00D833B0">
            <w:pPr>
              <w:rPr>
                <w:i/>
                <w:color w:val="000000"/>
              </w:rPr>
            </w:pPr>
          </w:p>
        </w:tc>
        <w:tc>
          <w:tcPr>
            <w:tcW w:w="5684" w:type="dxa"/>
            <w:tcBorders>
              <w:top w:val="nil"/>
              <w:left w:val="single" w:sz="4" w:space="0" w:color="auto"/>
              <w:bottom w:val="single" w:sz="4" w:space="0" w:color="auto"/>
              <w:right w:val="single" w:sz="4" w:space="0" w:color="auto"/>
            </w:tcBorders>
            <w:shd w:val="clear" w:color="auto" w:fill="auto"/>
            <w:vAlign w:val="center"/>
            <w:hideMark/>
          </w:tcPr>
          <w:p w14:paraId="46974239" w14:textId="77777777" w:rsidR="00313D61" w:rsidRPr="00935753" w:rsidRDefault="00313D61" w:rsidP="00D833B0">
            <w:pPr>
              <w:rPr>
                <w:color w:val="000000"/>
              </w:rPr>
            </w:pPr>
            <w:r w:rsidRPr="00935753">
              <w:rPr>
                <w:color w:val="000000"/>
              </w:rPr>
              <w:t>İç Hastalıkları</w:t>
            </w:r>
          </w:p>
        </w:tc>
      </w:tr>
    </w:tbl>
    <w:p w14:paraId="6E4FE2EE" w14:textId="1E297810" w:rsidR="00201DE4" w:rsidRDefault="00201DE4" w:rsidP="006B780A">
      <w:pPr>
        <w:jc w:val="both"/>
        <w:rPr>
          <w:b/>
          <w:i/>
        </w:rPr>
      </w:pPr>
    </w:p>
    <w:p w14:paraId="37EFBB1B" w14:textId="10F27257" w:rsidR="00EE02BB" w:rsidRDefault="00EE02BB" w:rsidP="006B780A">
      <w:pPr>
        <w:jc w:val="both"/>
        <w:rPr>
          <w:b/>
          <w:i/>
        </w:rPr>
      </w:pPr>
    </w:p>
    <w:p w14:paraId="40191CBE" w14:textId="302D1A6D" w:rsidR="00C42168" w:rsidRDefault="00C42168" w:rsidP="006B780A">
      <w:pPr>
        <w:jc w:val="both"/>
        <w:rPr>
          <w:b/>
          <w:i/>
        </w:rPr>
      </w:pPr>
    </w:p>
    <w:p w14:paraId="4D5BA064" w14:textId="1387991E" w:rsidR="00C42168" w:rsidRDefault="00C42168" w:rsidP="006B780A">
      <w:pPr>
        <w:jc w:val="both"/>
        <w:rPr>
          <w:b/>
          <w:i/>
        </w:rPr>
      </w:pPr>
    </w:p>
    <w:p w14:paraId="5409C979" w14:textId="2642AFA3" w:rsidR="00C42168" w:rsidRDefault="00C42168" w:rsidP="006B780A">
      <w:pPr>
        <w:jc w:val="both"/>
        <w:rPr>
          <w:b/>
          <w:i/>
        </w:rPr>
      </w:pPr>
    </w:p>
    <w:p w14:paraId="6758D987" w14:textId="0CEBC02B" w:rsidR="00C42168" w:rsidRDefault="00C42168" w:rsidP="006B780A">
      <w:pPr>
        <w:jc w:val="both"/>
        <w:rPr>
          <w:b/>
          <w:i/>
        </w:rPr>
      </w:pPr>
    </w:p>
    <w:p w14:paraId="4B37DF8D" w14:textId="7EFA31D0" w:rsidR="00C42168" w:rsidRDefault="00C42168" w:rsidP="006B780A">
      <w:pPr>
        <w:jc w:val="both"/>
        <w:rPr>
          <w:b/>
          <w:i/>
        </w:rPr>
      </w:pPr>
    </w:p>
    <w:p w14:paraId="5F5603ED" w14:textId="23EE253A" w:rsidR="00C42168" w:rsidRDefault="00C42168" w:rsidP="006B780A">
      <w:pPr>
        <w:jc w:val="both"/>
        <w:rPr>
          <w:b/>
          <w:i/>
        </w:rPr>
      </w:pPr>
    </w:p>
    <w:p w14:paraId="0216DCAB" w14:textId="1D2020DB" w:rsidR="00C42168" w:rsidRDefault="00C42168" w:rsidP="006B780A">
      <w:pPr>
        <w:jc w:val="both"/>
        <w:rPr>
          <w:b/>
          <w:i/>
        </w:rPr>
      </w:pPr>
    </w:p>
    <w:p w14:paraId="74992DCC" w14:textId="0D4AB7A0" w:rsidR="00C42168" w:rsidRDefault="00C42168" w:rsidP="006B780A">
      <w:pPr>
        <w:jc w:val="both"/>
        <w:rPr>
          <w:b/>
          <w:i/>
        </w:rPr>
      </w:pPr>
    </w:p>
    <w:p w14:paraId="7EA6DEDB" w14:textId="1EE6AAAE" w:rsidR="00EE02BB" w:rsidRDefault="00EE02BB" w:rsidP="006B780A">
      <w:pPr>
        <w:jc w:val="both"/>
        <w:rPr>
          <w:b/>
          <w:i/>
        </w:rPr>
      </w:pPr>
    </w:p>
    <w:p w14:paraId="74953A07" w14:textId="399D9AFE" w:rsidR="00313D61" w:rsidRDefault="00313D61" w:rsidP="006B780A">
      <w:pPr>
        <w:jc w:val="both"/>
        <w:rPr>
          <w:i/>
        </w:rPr>
      </w:pPr>
      <w:r w:rsidRPr="00935753">
        <w:rPr>
          <w:b/>
          <w:i/>
        </w:rPr>
        <w:t>Tablo 3:</w:t>
      </w:r>
      <w:r w:rsidRPr="00935753">
        <w:rPr>
          <w:i/>
        </w:rPr>
        <w:t xml:space="preserve"> </w:t>
      </w:r>
      <w:hyperlink w:anchor="http://tuk.saglik.gov.tr/pdfdosyalar/kararlar/karar_421.pdf" w:history="1">
        <w:r w:rsidR="006B780A" w:rsidRPr="00BA1A5A">
          <w:rPr>
            <w:b/>
            <w:bCs/>
            <w:color w:val="0000FF"/>
          </w:rPr>
          <w:t>(Değişik</w:t>
        </w:r>
        <w:r w:rsidR="00D55589" w:rsidRPr="00BA1A5A">
          <w:rPr>
            <w:b/>
            <w:bCs/>
            <w:color w:val="0000FF"/>
          </w:rPr>
          <w:t xml:space="preserve"> Paragraf</w:t>
        </w:r>
        <w:r w:rsidR="006B780A" w:rsidRPr="00BA1A5A">
          <w:rPr>
            <w:b/>
            <w:bCs/>
            <w:color w:val="0000FF"/>
          </w:rPr>
          <w:t xml:space="preserve"> 06.02.2014 – 2014/421 K.)</w:t>
        </w:r>
      </w:hyperlink>
      <w:r w:rsidR="00E56136">
        <w:rPr>
          <w:b/>
          <w:bCs/>
        </w:rPr>
        <w:t xml:space="preserve"> </w:t>
      </w:r>
      <w:r w:rsidR="006B780A" w:rsidRPr="002E69F3">
        <w:rPr>
          <w:i/>
        </w:rPr>
        <w:t xml:space="preserve">Program protokolü </w:t>
      </w:r>
      <w:r w:rsidR="006B780A" w:rsidRPr="00E56136">
        <w:rPr>
          <w:i/>
        </w:rPr>
        <w:t xml:space="preserve">yoğun bakım yan dalının bağlı olduğu ana dallardan en az üç tanesinin katılımıyla hazırlanır. </w:t>
      </w:r>
      <w:hyperlink w:anchor="http://tuk.saglik.gov.tr/pdfdosyalar/kararlar/karar_543.pdf" w:history="1">
        <w:r w:rsidR="00D833B0" w:rsidRPr="00BA1A5A">
          <w:rPr>
            <w:rStyle w:val="Kpr"/>
            <w:b/>
            <w:bCs/>
            <w:u w:val="none"/>
          </w:rPr>
          <w:t xml:space="preserve">(Değişik </w:t>
        </w:r>
        <w:r w:rsidR="00D55589" w:rsidRPr="00BA1A5A">
          <w:rPr>
            <w:rStyle w:val="Kpr"/>
            <w:b/>
            <w:bCs/>
            <w:u w:val="none"/>
          </w:rPr>
          <w:t xml:space="preserve">ikinci cümle </w:t>
        </w:r>
        <w:r w:rsidR="00D833B0" w:rsidRPr="00BA1A5A">
          <w:rPr>
            <w:rStyle w:val="Kpr"/>
            <w:b/>
            <w:bCs/>
            <w:u w:val="none"/>
          </w:rPr>
          <w:t>04.02.2015 – 2015/543 K.)</w:t>
        </w:r>
      </w:hyperlink>
      <w:r w:rsidR="00D833B0" w:rsidRPr="00BA1A5A">
        <w:rPr>
          <w:b/>
          <w:bCs/>
          <w:color w:val="0000FF"/>
        </w:rPr>
        <w:t xml:space="preserve"> </w:t>
      </w:r>
      <w:r w:rsidR="00D55589" w:rsidRPr="00154576">
        <w:rPr>
          <w:i/>
        </w:rPr>
        <w:t>Ancak</w:t>
      </w:r>
      <w:r w:rsidR="00D55589" w:rsidRPr="00893D23">
        <w:rPr>
          <w:i/>
        </w:rPr>
        <w:t xml:space="preserve"> protokolü oluşturan kurumlarda bulunan ve yoğun bakım uzmanlık belgesine sahip eğiticisi bulunan hiçbir dal program dışında tutulamaz</w:t>
      </w:r>
      <w:r w:rsidRPr="00E56136">
        <w:rPr>
          <w:i/>
        </w:rPr>
        <w:t>;</w:t>
      </w:r>
      <w:r w:rsidR="00D55589">
        <w:rPr>
          <w:rStyle w:val="DipnotBavurusu"/>
          <w:b/>
          <w:bCs/>
        </w:rPr>
        <w:t>(</w:t>
      </w:r>
      <w:r w:rsidR="00D833B0">
        <w:rPr>
          <w:rStyle w:val="DipnotBavurusu"/>
          <w:b/>
          <w:bCs/>
        </w:rPr>
        <w:footnoteReference w:id="3"/>
      </w:r>
      <w:r w:rsidR="00D55589">
        <w:rPr>
          <w:rStyle w:val="DipnotBavurusu"/>
          <w:b/>
          <w:bCs/>
        </w:rPr>
        <w:t>)(</w:t>
      </w:r>
      <w:r w:rsidR="00D55589">
        <w:rPr>
          <w:rStyle w:val="DipnotBavurusu"/>
          <w:b/>
          <w:bCs/>
        </w:rPr>
        <w:footnoteReference w:id="4"/>
      </w:r>
      <w:r w:rsidR="00D55589">
        <w:rPr>
          <w:rStyle w:val="DipnotBavurusu"/>
          <w:b/>
          <w:bCs/>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9"/>
        <w:gridCol w:w="5684"/>
      </w:tblGrid>
      <w:tr w:rsidR="00313D61" w:rsidRPr="00935753" w14:paraId="24A98DEF" w14:textId="77777777" w:rsidTr="00164798">
        <w:trPr>
          <w:trHeight w:val="300"/>
        </w:trPr>
        <w:tc>
          <w:tcPr>
            <w:tcW w:w="3559" w:type="dxa"/>
            <w:tcBorders>
              <w:bottom w:val="single" w:sz="4" w:space="0" w:color="auto"/>
            </w:tcBorders>
            <w:shd w:val="clear" w:color="auto" w:fill="D9D9D9"/>
            <w:vAlign w:val="center"/>
          </w:tcPr>
          <w:p w14:paraId="014A48A7" w14:textId="77777777" w:rsidR="00313D61" w:rsidRPr="00935753" w:rsidRDefault="00313D61" w:rsidP="00D833B0">
            <w:pPr>
              <w:jc w:val="center"/>
              <w:rPr>
                <w:b/>
                <w:color w:val="000000"/>
              </w:rPr>
            </w:pPr>
            <w:r w:rsidRPr="00935753">
              <w:rPr>
                <w:b/>
                <w:color w:val="000000"/>
              </w:rPr>
              <w:t>Yan Dal</w:t>
            </w:r>
          </w:p>
        </w:tc>
        <w:tc>
          <w:tcPr>
            <w:tcW w:w="5684" w:type="dxa"/>
            <w:tcBorders>
              <w:bottom w:val="single" w:sz="4" w:space="0" w:color="auto"/>
            </w:tcBorders>
            <w:shd w:val="clear" w:color="auto" w:fill="D9D9D9"/>
            <w:vAlign w:val="center"/>
          </w:tcPr>
          <w:p w14:paraId="19D1E777" w14:textId="77777777" w:rsidR="00313D61" w:rsidRPr="00935753" w:rsidRDefault="00313D61" w:rsidP="00D833B0">
            <w:pPr>
              <w:jc w:val="center"/>
              <w:rPr>
                <w:b/>
                <w:color w:val="000000"/>
              </w:rPr>
            </w:pPr>
            <w:r w:rsidRPr="00935753">
              <w:rPr>
                <w:b/>
                <w:color w:val="000000"/>
              </w:rPr>
              <w:t>Ana Dal</w:t>
            </w:r>
          </w:p>
        </w:tc>
      </w:tr>
      <w:tr w:rsidR="00313D61" w:rsidRPr="00935753" w14:paraId="6B9F0B51" w14:textId="77777777" w:rsidTr="00164798">
        <w:trPr>
          <w:trHeight w:val="300"/>
        </w:trPr>
        <w:tc>
          <w:tcPr>
            <w:tcW w:w="3559" w:type="dxa"/>
            <w:vMerge w:val="restart"/>
            <w:tcBorders>
              <w:right w:val="single" w:sz="4" w:space="0" w:color="auto"/>
            </w:tcBorders>
            <w:shd w:val="clear" w:color="auto" w:fill="F2F2F2"/>
            <w:vAlign w:val="center"/>
            <w:hideMark/>
          </w:tcPr>
          <w:p w14:paraId="17B6D6AA" w14:textId="77777777" w:rsidR="00313D61" w:rsidRPr="00935753" w:rsidRDefault="00313D61" w:rsidP="00D833B0">
            <w:pPr>
              <w:rPr>
                <w:i/>
                <w:color w:val="000000"/>
              </w:rPr>
            </w:pPr>
            <w:r w:rsidRPr="00935753">
              <w:rPr>
                <w:i/>
                <w:color w:val="000000"/>
              </w:rPr>
              <w:t>Yoğun Bakım</w:t>
            </w:r>
          </w:p>
        </w:tc>
        <w:tc>
          <w:tcPr>
            <w:tcW w:w="5684" w:type="dxa"/>
            <w:tcBorders>
              <w:top w:val="single" w:sz="4" w:space="0" w:color="auto"/>
              <w:left w:val="single" w:sz="4" w:space="0" w:color="auto"/>
              <w:bottom w:val="nil"/>
              <w:right w:val="single" w:sz="4" w:space="0" w:color="auto"/>
            </w:tcBorders>
            <w:shd w:val="clear" w:color="auto" w:fill="auto"/>
            <w:vAlign w:val="center"/>
            <w:hideMark/>
          </w:tcPr>
          <w:p w14:paraId="5C5608DE" w14:textId="77777777" w:rsidR="00313D61" w:rsidRPr="00935753" w:rsidRDefault="00313D61" w:rsidP="00D833B0">
            <w:pPr>
              <w:rPr>
                <w:color w:val="000000"/>
              </w:rPr>
            </w:pPr>
            <w:r w:rsidRPr="00935753">
              <w:rPr>
                <w:color w:val="000000"/>
              </w:rPr>
              <w:t xml:space="preserve">Anesteziyoloji ve </w:t>
            </w:r>
            <w:proofErr w:type="spellStart"/>
            <w:r w:rsidRPr="00935753">
              <w:rPr>
                <w:color w:val="000000"/>
              </w:rPr>
              <w:t>Reanimasyon</w:t>
            </w:r>
            <w:proofErr w:type="spellEnd"/>
          </w:p>
        </w:tc>
      </w:tr>
      <w:tr w:rsidR="00313D61" w:rsidRPr="00935753" w14:paraId="3FF8042D" w14:textId="77777777" w:rsidTr="00164798">
        <w:trPr>
          <w:trHeight w:val="300"/>
        </w:trPr>
        <w:tc>
          <w:tcPr>
            <w:tcW w:w="3559" w:type="dxa"/>
            <w:vMerge/>
            <w:tcBorders>
              <w:right w:val="single" w:sz="4" w:space="0" w:color="auto"/>
            </w:tcBorders>
            <w:shd w:val="clear" w:color="auto" w:fill="F2F2F2"/>
            <w:vAlign w:val="center"/>
            <w:hideMark/>
          </w:tcPr>
          <w:p w14:paraId="4F8222B4" w14:textId="77777777" w:rsidR="00313D61" w:rsidRPr="00935753" w:rsidRDefault="00313D61" w:rsidP="00D833B0">
            <w:pPr>
              <w:rPr>
                <w:color w:val="000000"/>
              </w:rPr>
            </w:pPr>
          </w:p>
        </w:tc>
        <w:tc>
          <w:tcPr>
            <w:tcW w:w="5684" w:type="dxa"/>
            <w:tcBorders>
              <w:top w:val="nil"/>
              <w:left w:val="single" w:sz="4" w:space="0" w:color="auto"/>
              <w:bottom w:val="nil"/>
              <w:right w:val="single" w:sz="4" w:space="0" w:color="auto"/>
            </w:tcBorders>
            <w:shd w:val="clear" w:color="auto" w:fill="auto"/>
            <w:vAlign w:val="center"/>
            <w:hideMark/>
          </w:tcPr>
          <w:p w14:paraId="4E7A2C08" w14:textId="77777777" w:rsidR="00313D61" w:rsidRPr="00935753" w:rsidRDefault="00313D61" w:rsidP="00D833B0">
            <w:pPr>
              <w:rPr>
                <w:color w:val="000000"/>
              </w:rPr>
            </w:pPr>
            <w:r w:rsidRPr="00935753">
              <w:rPr>
                <w:color w:val="000000"/>
              </w:rPr>
              <w:t>Genel Cerrahi</w:t>
            </w:r>
          </w:p>
        </w:tc>
      </w:tr>
      <w:tr w:rsidR="00313D61" w:rsidRPr="00935753" w14:paraId="3D1882F6" w14:textId="77777777" w:rsidTr="00164798">
        <w:trPr>
          <w:trHeight w:val="300"/>
        </w:trPr>
        <w:tc>
          <w:tcPr>
            <w:tcW w:w="3559" w:type="dxa"/>
            <w:vMerge/>
            <w:tcBorders>
              <w:right w:val="single" w:sz="4" w:space="0" w:color="auto"/>
            </w:tcBorders>
            <w:shd w:val="clear" w:color="auto" w:fill="F2F2F2"/>
            <w:vAlign w:val="center"/>
            <w:hideMark/>
          </w:tcPr>
          <w:p w14:paraId="28C500F3" w14:textId="77777777" w:rsidR="00313D61" w:rsidRPr="00935753" w:rsidRDefault="00313D61" w:rsidP="00D833B0">
            <w:pPr>
              <w:rPr>
                <w:color w:val="000000"/>
              </w:rPr>
            </w:pPr>
          </w:p>
        </w:tc>
        <w:tc>
          <w:tcPr>
            <w:tcW w:w="5684" w:type="dxa"/>
            <w:tcBorders>
              <w:top w:val="nil"/>
              <w:left w:val="single" w:sz="4" w:space="0" w:color="auto"/>
              <w:bottom w:val="nil"/>
              <w:right w:val="single" w:sz="4" w:space="0" w:color="auto"/>
            </w:tcBorders>
            <w:shd w:val="clear" w:color="auto" w:fill="auto"/>
            <w:vAlign w:val="center"/>
            <w:hideMark/>
          </w:tcPr>
          <w:p w14:paraId="28C23283" w14:textId="77777777" w:rsidR="00313D61" w:rsidRPr="00935753" w:rsidRDefault="00313D61" w:rsidP="00D833B0">
            <w:pPr>
              <w:rPr>
                <w:color w:val="000000"/>
              </w:rPr>
            </w:pPr>
            <w:r w:rsidRPr="00935753">
              <w:rPr>
                <w:color w:val="000000"/>
              </w:rPr>
              <w:t>Göğüs Hastalıkları</w:t>
            </w:r>
          </w:p>
        </w:tc>
      </w:tr>
      <w:tr w:rsidR="00313D61" w:rsidRPr="00935753" w14:paraId="5D70498D" w14:textId="77777777" w:rsidTr="00164798">
        <w:trPr>
          <w:trHeight w:val="300"/>
        </w:trPr>
        <w:tc>
          <w:tcPr>
            <w:tcW w:w="3559" w:type="dxa"/>
            <w:vMerge/>
            <w:tcBorders>
              <w:right w:val="single" w:sz="4" w:space="0" w:color="auto"/>
            </w:tcBorders>
            <w:shd w:val="clear" w:color="auto" w:fill="F2F2F2"/>
            <w:vAlign w:val="center"/>
            <w:hideMark/>
          </w:tcPr>
          <w:p w14:paraId="7064FA1F" w14:textId="77777777" w:rsidR="00313D61" w:rsidRPr="00935753" w:rsidRDefault="00313D61" w:rsidP="00D833B0">
            <w:pPr>
              <w:rPr>
                <w:color w:val="000000"/>
              </w:rPr>
            </w:pPr>
          </w:p>
        </w:tc>
        <w:tc>
          <w:tcPr>
            <w:tcW w:w="5684" w:type="dxa"/>
            <w:tcBorders>
              <w:top w:val="nil"/>
              <w:left w:val="single" w:sz="4" w:space="0" w:color="auto"/>
              <w:bottom w:val="nil"/>
              <w:right w:val="single" w:sz="4" w:space="0" w:color="auto"/>
            </w:tcBorders>
            <w:shd w:val="clear" w:color="auto" w:fill="auto"/>
            <w:vAlign w:val="center"/>
            <w:hideMark/>
          </w:tcPr>
          <w:p w14:paraId="6CDC6089" w14:textId="77777777" w:rsidR="00313D61" w:rsidRPr="00935753" w:rsidRDefault="00313D61" w:rsidP="00D833B0">
            <w:pPr>
              <w:rPr>
                <w:color w:val="000000"/>
              </w:rPr>
            </w:pPr>
            <w:r w:rsidRPr="00935753">
              <w:rPr>
                <w:color w:val="000000"/>
              </w:rPr>
              <w:t>İç Hastalıkları</w:t>
            </w:r>
          </w:p>
        </w:tc>
      </w:tr>
      <w:tr w:rsidR="00313D61" w:rsidRPr="00935753" w14:paraId="0C140309" w14:textId="77777777" w:rsidTr="00164798">
        <w:trPr>
          <w:trHeight w:val="300"/>
        </w:trPr>
        <w:tc>
          <w:tcPr>
            <w:tcW w:w="3559" w:type="dxa"/>
            <w:vMerge/>
            <w:tcBorders>
              <w:right w:val="single" w:sz="4" w:space="0" w:color="auto"/>
            </w:tcBorders>
            <w:shd w:val="clear" w:color="auto" w:fill="F2F2F2"/>
            <w:vAlign w:val="center"/>
            <w:hideMark/>
          </w:tcPr>
          <w:p w14:paraId="37C281B6" w14:textId="77777777" w:rsidR="00313D61" w:rsidRPr="00935753" w:rsidRDefault="00313D61" w:rsidP="00D833B0">
            <w:pPr>
              <w:rPr>
                <w:color w:val="000000"/>
              </w:rPr>
            </w:pPr>
          </w:p>
        </w:tc>
        <w:tc>
          <w:tcPr>
            <w:tcW w:w="5684" w:type="dxa"/>
            <w:tcBorders>
              <w:top w:val="nil"/>
              <w:left w:val="single" w:sz="4" w:space="0" w:color="auto"/>
              <w:bottom w:val="nil"/>
              <w:right w:val="single" w:sz="4" w:space="0" w:color="auto"/>
            </w:tcBorders>
            <w:shd w:val="clear" w:color="auto" w:fill="auto"/>
            <w:vAlign w:val="center"/>
            <w:hideMark/>
          </w:tcPr>
          <w:p w14:paraId="3BF6F4A4" w14:textId="77777777" w:rsidR="00313D61" w:rsidRPr="00935753" w:rsidRDefault="00313D61" w:rsidP="00D833B0">
            <w:pPr>
              <w:rPr>
                <w:color w:val="000000"/>
              </w:rPr>
            </w:pPr>
            <w:r w:rsidRPr="00935753">
              <w:rPr>
                <w:color w:val="000000"/>
              </w:rPr>
              <w:t>Enfeksiyon Hastalıkları ve Klinik Mikrobiyoloji</w:t>
            </w:r>
          </w:p>
        </w:tc>
      </w:tr>
      <w:tr w:rsidR="00313D61" w:rsidRPr="00935753" w14:paraId="262203D6" w14:textId="77777777" w:rsidTr="00164798">
        <w:trPr>
          <w:trHeight w:val="320"/>
        </w:trPr>
        <w:tc>
          <w:tcPr>
            <w:tcW w:w="3559" w:type="dxa"/>
            <w:vMerge/>
            <w:tcBorders>
              <w:right w:val="single" w:sz="4" w:space="0" w:color="auto"/>
            </w:tcBorders>
            <w:shd w:val="clear" w:color="auto" w:fill="F2F2F2"/>
            <w:vAlign w:val="center"/>
            <w:hideMark/>
          </w:tcPr>
          <w:p w14:paraId="76C5205F" w14:textId="77777777" w:rsidR="00313D61" w:rsidRPr="00935753" w:rsidRDefault="00313D61" w:rsidP="00D833B0">
            <w:pPr>
              <w:rPr>
                <w:color w:val="000000"/>
              </w:rPr>
            </w:pPr>
          </w:p>
        </w:tc>
        <w:tc>
          <w:tcPr>
            <w:tcW w:w="5684" w:type="dxa"/>
            <w:tcBorders>
              <w:top w:val="nil"/>
              <w:left w:val="single" w:sz="4" w:space="0" w:color="auto"/>
              <w:bottom w:val="single" w:sz="4" w:space="0" w:color="auto"/>
              <w:right w:val="single" w:sz="4" w:space="0" w:color="auto"/>
            </w:tcBorders>
            <w:shd w:val="clear" w:color="auto" w:fill="auto"/>
            <w:vAlign w:val="center"/>
            <w:hideMark/>
          </w:tcPr>
          <w:p w14:paraId="0377CDE2" w14:textId="77777777" w:rsidR="00313D61" w:rsidRPr="00935753" w:rsidRDefault="00313D61" w:rsidP="00D833B0">
            <w:pPr>
              <w:rPr>
                <w:color w:val="000000"/>
              </w:rPr>
            </w:pPr>
            <w:r w:rsidRPr="00935753">
              <w:rPr>
                <w:color w:val="000000"/>
              </w:rPr>
              <w:t>Nöroloji</w:t>
            </w:r>
          </w:p>
        </w:tc>
      </w:tr>
    </w:tbl>
    <w:p w14:paraId="48B0CFFC" w14:textId="562527D5" w:rsidR="00C61F98" w:rsidRDefault="00C61F98" w:rsidP="001808DE">
      <w:pPr>
        <w:rPr>
          <w:b/>
          <w:i/>
        </w:rPr>
      </w:pPr>
    </w:p>
    <w:p w14:paraId="56AECB6F" w14:textId="77777777" w:rsidR="00C61F98" w:rsidRDefault="00C61F98" w:rsidP="001808DE">
      <w:pPr>
        <w:rPr>
          <w:b/>
          <w:i/>
        </w:rPr>
      </w:pPr>
    </w:p>
    <w:p w14:paraId="4A60AB4A" w14:textId="6FDB99F9" w:rsidR="001808DE" w:rsidRPr="001808DE" w:rsidRDefault="001808DE" w:rsidP="00C61F98">
      <w:pPr>
        <w:jc w:val="both"/>
        <w:rPr>
          <w:i/>
        </w:rPr>
      </w:pPr>
      <w:r w:rsidRPr="00935753">
        <w:rPr>
          <w:b/>
          <w:i/>
        </w:rPr>
        <w:t xml:space="preserve">Tablo </w:t>
      </w:r>
      <w:r>
        <w:rPr>
          <w:b/>
          <w:i/>
        </w:rPr>
        <w:t>4</w:t>
      </w:r>
      <w:r w:rsidRPr="00935753">
        <w:rPr>
          <w:b/>
          <w:i/>
        </w:rPr>
        <w:t>:</w:t>
      </w:r>
      <w:r w:rsidRPr="00935753">
        <w:rPr>
          <w:i/>
        </w:rPr>
        <w:t xml:space="preserve"> </w:t>
      </w:r>
      <w:r w:rsidRPr="00CF38D4">
        <w:rPr>
          <w:rStyle w:val="Kpr"/>
          <w:b/>
          <w:bCs/>
          <w:sz w:val="22"/>
          <w:u w:val="none"/>
        </w:rPr>
        <w:t xml:space="preserve">(Ek: </w:t>
      </w:r>
      <w:r>
        <w:rPr>
          <w:rStyle w:val="Kpr"/>
          <w:b/>
          <w:bCs/>
          <w:sz w:val="22"/>
          <w:u w:val="none"/>
        </w:rPr>
        <w:t>23</w:t>
      </w:r>
      <w:r w:rsidRPr="00CF38D4">
        <w:rPr>
          <w:rStyle w:val="Kpr"/>
          <w:b/>
          <w:bCs/>
          <w:sz w:val="22"/>
          <w:u w:val="none"/>
        </w:rPr>
        <w:t>.1</w:t>
      </w:r>
      <w:r>
        <w:rPr>
          <w:rStyle w:val="Kpr"/>
          <w:b/>
          <w:bCs/>
          <w:sz w:val="22"/>
          <w:u w:val="none"/>
        </w:rPr>
        <w:t>1</w:t>
      </w:r>
      <w:r w:rsidRPr="00CF38D4">
        <w:rPr>
          <w:rStyle w:val="Kpr"/>
          <w:b/>
          <w:bCs/>
          <w:sz w:val="22"/>
          <w:u w:val="none"/>
        </w:rPr>
        <w:t>.201</w:t>
      </w:r>
      <w:r>
        <w:rPr>
          <w:rStyle w:val="Kpr"/>
          <w:b/>
          <w:bCs/>
          <w:sz w:val="22"/>
          <w:u w:val="none"/>
        </w:rPr>
        <w:t>8</w:t>
      </w:r>
      <w:r w:rsidRPr="00CF38D4">
        <w:rPr>
          <w:rStyle w:val="Kpr"/>
          <w:b/>
          <w:bCs/>
          <w:sz w:val="22"/>
          <w:u w:val="none"/>
        </w:rPr>
        <w:t xml:space="preserve"> – 201</w:t>
      </w:r>
      <w:r>
        <w:rPr>
          <w:rStyle w:val="Kpr"/>
          <w:b/>
          <w:bCs/>
          <w:sz w:val="22"/>
          <w:u w:val="none"/>
        </w:rPr>
        <w:t>8</w:t>
      </w:r>
      <w:r w:rsidRPr="00CF38D4">
        <w:rPr>
          <w:rStyle w:val="Kpr"/>
          <w:b/>
          <w:bCs/>
          <w:sz w:val="22"/>
          <w:u w:val="none"/>
        </w:rPr>
        <w:t>/</w:t>
      </w:r>
      <w:r>
        <w:rPr>
          <w:rStyle w:val="Kpr"/>
          <w:b/>
          <w:bCs/>
          <w:sz w:val="22"/>
          <w:u w:val="none"/>
        </w:rPr>
        <w:t>1152</w:t>
      </w:r>
      <w:r w:rsidRPr="00CF38D4">
        <w:rPr>
          <w:rStyle w:val="Kpr"/>
          <w:b/>
          <w:bCs/>
          <w:sz w:val="22"/>
          <w:u w:val="none"/>
        </w:rPr>
        <w:t xml:space="preserve"> K.)</w:t>
      </w:r>
      <w:r>
        <w:rPr>
          <w:b/>
          <w:bCs/>
        </w:rPr>
        <w:t xml:space="preserve"> </w:t>
      </w:r>
      <w:r w:rsidRPr="001808DE">
        <w:rPr>
          <w:i/>
        </w:rPr>
        <w:t>Protokollü Uzmanlık Eğitimi Programlarında uzmanlık öğrencilerinin birimlerde geçirecekleri süreler:</w:t>
      </w:r>
    </w:p>
    <w:p w14:paraId="79981A22" w14:textId="77777777" w:rsidR="001808DE" w:rsidRPr="001808DE" w:rsidRDefault="001808DE" w:rsidP="00C61F98">
      <w:pPr>
        <w:jc w:val="both"/>
        <w:rPr>
          <w:i/>
        </w:rPr>
      </w:pPr>
      <w:r w:rsidRPr="001808DE">
        <w:rPr>
          <w:i/>
        </w:rPr>
        <w:t>(Birimler A, B, C, D, E ve F olarak belirtilecek olup, Birim A yürütücüdür.)</w:t>
      </w:r>
    </w:p>
    <w:p w14:paraId="126B0AC2" w14:textId="100ED0BB" w:rsidR="005C3DC4" w:rsidRDefault="001808DE" w:rsidP="00C61F98">
      <w:pPr>
        <w:jc w:val="both"/>
        <w:rPr>
          <w:b/>
          <w:i/>
        </w:rPr>
      </w:pPr>
      <w:r w:rsidRPr="001808DE">
        <w:rPr>
          <w:b/>
          <w:i/>
        </w:rPr>
        <w:t xml:space="preserve">(Birimlerin altında bulunan ( + ) işareti o birimde </w:t>
      </w:r>
      <w:proofErr w:type="spellStart"/>
      <w:r w:rsidRPr="001808DE">
        <w:rPr>
          <w:b/>
          <w:i/>
        </w:rPr>
        <w:t>Yandal</w:t>
      </w:r>
      <w:proofErr w:type="spellEnd"/>
      <w:r w:rsidRPr="001808DE">
        <w:rPr>
          <w:b/>
          <w:i/>
        </w:rPr>
        <w:t xml:space="preserve"> Uzmanlık Belgesi olan Eğitici bulunduğu, ( - ) işareti o birimde </w:t>
      </w:r>
      <w:proofErr w:type="spellStart"/>
      <w:r w:rsidRPr="001808DE">
        <w:rPr>
          <w:b/>
          <w:i/>
        </w:rPr>
        <w:t>Yandal</w:t>
      </w:r>
      <w:proofErr w:type="spellEnd"/>
      <w:r w:rsidRPr="001808DE">
        <w:rPr>
          <w:b/>
          <w:i/>
        </w:rPr>
        <w:t xml:space="preserve"> Uzmanlık Belgesi olan Eğitici bulunmadığı anlamında kullanılmıştır.)</w:t>
      </w:r>
    </w:p>
    <w:p w14:paraId="236A5D0B" w14:textId="18F5D5D5" w:rsidR="001808DE" w:rsidRDefault="001808DE" w:rsidP="001808DE">
      <w:pPr>
        <w:rPr>
          <w:b/>
          <w:i/>
        </w:rPr>
      </w:pPr>
    </w:p>
    <w:tbl>
      <w:tblPr>
        <w:tblW w:w="9918" w:type="dxa"/>
        <w:tblCellMar>
          <w:left w:w="70" w:type="dxa"/>
          <w:right w:w="70" w:type="dxa"/>
        </w:tblCellMar>
        <w:tblLook w:val="04A0" w:firstRow="1" w:lastRow="0" w:firstColumn="1" w:lastColumn="0" w:noHBand="0" w:noVBand="1"/>
      </w:tblPr>
      <w:tblGrid>
        <w:gridCol w:w="2547"/>
        <w:gridCol w:w="160"/>
        <w:gridCol w:w="1116"/>
        <w:gridCol w:w="1275"/>
        <w:gridCol w:w="1276"/>
        <w:gridCol w:w="1134"/>
        <w:gridCol w:w="1276"/>
        <w:gridCol w:w="1134"/>
      </w:tblGrid>
      <w:tr w:rsidR="001808DE" w14:paraId="7BF420FC" w14:textId="77777777" w:rsidTr="0007718D">
        <w:trPr>
          <w:trHeight w:val="315"/>
        </w:trPr>
        <w:tc>
          <w:tcPr>
            <w:tcW w:w="2547" w:type="dxa"/>
            <w:shd w:val="clear" w:color="auto" w:fill="auto"/>
            <w:noWrap/>
            <w:vAlign w:val="center"/>
            <w:hideMark/>
          </w:tcPr>
          <w:p w14:paraId="1B67D1DF" w14:textId="77777777" w:rsidR="001808DE" w:rsidRDefault="001808DE">
            <w:pPr>
              <w:jc w:val="center"/>
              <w:rPr>
                <w:b/>
                <w:bCs/>
                <w:color w:val="000000"/>
              </w:rPr>
            </w:pPr>
            <w:proofErr w:type="spellStart"/>
            <w:r>
              <w:rPr>
                <w:b/>
                <w:bCs/>
                <w:color w:val="000000"/>
              </w:rPr>
              <w:t>Algoloji</w:t>
            </w:r>
            <w:proofErr w:type="spellEnd"/>
          </w:p>
        </w:tc>
        <w:tc>
          <w:tcPr>
            <w:tcW w:w="160" w:type="dxa"/>
            <w:shd w:val="clear" w:color="auto" w:fill="auto"/>
            <w:noWrap/>
            <w:vAlign w:val="center"/>
            <w:hideMark/>
          </w:tcPr>
          <w:p w14:paraId="78EB24A9" w14:textId="77777777" w:rsidR="001808DE" w:rsidRDefault="001808DE">
            <w:pPr>
              <w:jc w:val="center"/>
              <w:rPr>
                <w:b/>
                <w:bCs/>
                <w:color w:val="000000"/>
              </w:rPr>
            </w:pPr>
          </w:p>
        </w:tc>
        <w:tc>
          <w:tcPr>
            <w:tcW w:w="7211" w:type="dxa"/>
            <w:gridSpan w:val="6"/>
            <w:shd w:val="clear" w:color="auto" w:fill="auto"/>
            <w:noWrap/>
            <w:vAlign w:val="center"/>
            <w:hideMark/>
          </w:tcPr>
          <w:p w14:paraId="0D89D66F" w14:textId="1F29C6AE" w:rsidR="001808DE" w:rsidRDefault="001808DE">
            <w:pPr>
              <w:rPr>
                <w:color w:val="000000"/>
              </w:rPr>
            </w:pPr>
            <w:r>
              <w:rPr>
                <w:color w:val="000000"/>
              </w:rPr>
              <w:t xml:space="preserve">Tüm </w:t>
            </w:r>
            <w:proofErr w:type="spellStart"/>
            <w:r>
              <w:rPr>
                <w:color w:val="000000"/>
              </w:rPr>
              <w:t>anadalların</w:t>
            </w:r>
            <w:proofErr w:type="spellEnd"/>
            <w:r>
              <w:rPr>
                <w:color w:val="000000"/>
              </w:rPr>
              <w:t xml:space="preserve"> katılımı ile program protokolü yapılması zorunlu olup, 3 birimle yapıldığında;</w:t>
            </w:r>
          </w:p>
        </w:tc>
      </w:tr>
      <w:tr w:rsidR="001808DE" w14:paraId="46A52B1B" w14:textId="77777777" w:rsidTr="0007718D">
        <w:trPr>
          <w:trHeight w:val="315"/>
        </w:trPr>
        <w:tc>
          <w:tcPr>
            <w:tcW w:w="2547" w:type="dxa"/>
            <w:shd w:val="clear" w:color="auto" w:fill="auto"/>
            <w:noWrap/>
            <w:vAlign w:val="center"/>
            <w:hideMark/>
          </w:tcPr>
          <w:p w14:paraId="5FA25A62" w14:textId="77777777" w:rsidR="001808DE" w:rsidRDefault="001808DE">
            <w:pPr>
              <w:rPr>
                <w:color w:val="000000"/>
              </w:rPr>
            </w:pPr>
            <w:r>
              <w:rPr>
                <w:b/>
                <w:bCs/>
                <w:color w:val="000000"/>
              </w:rPr>
              <w:t xml:space="preserve">Eğitim Süresi: </w:t>
            </w:r>
            <w:r>
              <w:rPr>
                <w:color w:val="000000"/>
              </w:rPr>
              <w:t>24 Ay</w:t>
            </w:r>
          </w:p>
        </w:tc>
        <w:tc>
          <w:tcPr>
            <w:tcW w:w="160" w:type="dxa"/>
            <w:shd w:val="clear" w:color="auto" w:fill="auto"/>
            <w:noWrap/>
            <w:vAlign w:val="center"/>
            <w:hideMark/>
          </w:tcPr>
          <w:p w14:paraId="72723EBC" w14:textId="77777777" w:rsidR="001808DE" w:rsidRDefault="001808DE">
            <w:pPr>
              <w:rPr>
                <w:color w:val="000000"/>
              </w:rPr>
            </w:pPr>
          </w:p>
        </w:tc>
        <w:tc>
          <w:tcPr>
            <w:tcW w:w="1116" w:type="dxa"/>
            <w:shd w:val="clear" w:color="auto" w:fill="auto"/>
            <w:noWrap/>
            <w:vAlign w:val="center"/>
            <w:hideMark/>
          </w:tcPr>
          <w:p w14:paraId="23DDAA09" w14:textId="77777777" w:rsidR="001808DE" w:rsidRDefault="001808DE">
            <w:pPr>
              <w:jc w:val="center"/>
              <w:rPr>
                <w:b/>
                <w:bCs/>
                <w:color w:val="000000"/>
              </w:rPr>
            </w:pPr>
            <w:r>
              <w:rPr>
                <w:b/>
                <w:bCs/>
                <w:color w:val="000000"/>
              </w:rPr>
              <w:t>Birim A</w:t>
            </w:r>
          </w:p>
        </w:tc>
        <w:tc>
          <w:tcPr>
            <w:tcW w:w="1275" w:type="dxa"/>
            <w:shd w:val="clear" w:color="auto" w:fill="auto"/>
            <w:noWrap/>
            <w:vAlign w:val="center"/>
            <w:hideMark/>
          </w:tcPr>
          <w:p w14:paraId="09D0D8F0" w14:textId="77777777" w:rsidR="001808DE" w:rsidRDefault="001808DE">
            <w:pPr>
              <w:jc w:val="center"/>
              <w:rPr>
                <w:b/>
                <w:bCs/>
                <w:color w:val="000000"/>
              </w:rPr>
            </w:pPr>
            <w:r>
              <w:rPr>
                <w:b/>
                <w:bCs/>
                <w:color w:val="000000"/>
              </w:rPr>
              <w:t>Birim B</w:t>
            </w:r>
          </w:p>
        </w:tc>
        <w:tc>
          <w:tcPr>
            <w:tcW w:w="1276" w:type="dxa"/>
            <w:shd w:val="clear" w:color="auto" w:fill="auto"/>
            <w:noWrap/>
            <w:vAlign w:val="center"/>
            <w:hideMark/>
          </w:tcPr>
          <w:p w14:paraId="2C1F3579" w14:textId="77777777" w:rsidR="001808DE" w:rsidRDefault="001808DE">
            <w:pPr>
              <w:jc w:val="center"/>
              <w:rPr>
                <w:b/>
                <w:bCs/>
                <w:color w:val="000000"/>
              </w:rPr>
            </w:pPr>
            <w:r>
              <w:rPr>
                <w:b/>
                <w:bCs/>
                <w:color w:val="000000"/>
              </w:rPr>
              <w:t>Birim C</w:t>
            </w:r>
          </w:p>
        </w:tc>
        <w:tc>
          <w:tcPr>
            <w:tcW w:w="1134" w:type="dxa"/>
            <w:shd w:val="clear" w:color="auto" w:fill="auto"/>
            <w:noWrap/>
            <w:vAlign w:val="center"/>
            <w:hideMark/>
          </w:tcPr>
          <w:p w14:paraId="445324F8" w14:textId="77777777" w:rsidR="001808DE" w:rsidRDefault="001808DE">
            <w:pPr>
              <w:jc w:val="center"/>
              <w:rPr>
                <w:b/>
                <w:bCs/>
                <w:color w:val="000000"/>
              </w:rPr>
            </w:pPr>
          </w:p>
        </w:tc>
        <w:tc>
          <w:tcPr>
            <w:tcW w:w="1276" w:type="dxa"/>
            <w:shd w:val="clear" w:color="auto" w:fill="auto"/>
            <w:noWrap/>
            <w:vAlign w:val="center"/>
            <w:hideMark/>
          </w:tcPr>
          <w:p w14:paraId="44BE18E8" w14:textId="77777777" w:rsidR="001808DE" w:rsidRDefault="001808DE">
            <w:pPr>
              <w:rPr>
                <w:sz w:val="20"/>
                <w:szCs w:val="20"/>
              </w:rPr>
            </w:pPr>
          </w:p>
        </w:tc>
        <w:tc>
          <w:tcPr>
            <w:tcW w:w="1134" w:type="dxa"/>
            <w:shd w:val="clear" w:color="auto" w:fill="auto"/>
            <w:noWrap/>
            <w:vAlign w:val="center"/>
            <w:hideMark/>
          </w:tcPr>
          <w:p w14:paraId="4BCE5BD0" w14:textId="77777777" w:rsidR="001808DE" w:rsidRDefault="001808DE">
            <w:pPr>
              <w:rPr>
                <w:sz w:val="20"/>
                <w:szCs w:val="20"/>
              </w:rPr>
            </w:pPr>
          </w:p>
        </w:tc>
      </w:tr>
      <w:tr w:rsidR="001808DE" w14:paraId="0DAF1A13" w14:textId="77777777" w:rsidTr="0007718D">
        <w:trPr>
          <w:trHeight w:val="315"/>
        </w:trPr>
        <w:tc>
          <w:tcPr>
            <w:tcW w:w="2547" w:type="dxa"/>
            <w:shd w:val="clear" w:color="auto" w:fill="auto"/>
            <w:noWrap/>
            <w:vAlign w:val="center"/>
            <w:hideMark/>
          </w:tcPr>
          <w:p w14:paraId="49737DE7" w14:textId="77777777" w:rsidR="001808DE" w:rsidRDefault="001808DE">
            <w:pPr>
              <w:rPr>
                <w:color w:val="000000"/>
              </w:rPr>
            </w:pPr>
            <w:r>
              <w:rPr>
                <w:b/>
                <w:bCs/>
                <w:color w:val="000000"/>
              </w:rPr>
              <w:t xml:space="preserve">Rotasyon Süresi: </w:t>
            </w:r>
            <w:r>
              <w:rPr>
                <w:color w:val="000000"/>
              </w:rPr>
              <w:t>7 Ay</w:t>
            </w:r>
          </w:p>
        </w:tc>
        <w:tc>
          <w:tcPr>
            <w:tcW w:w="160" w:type="dxa"/>
            <w:shd w:val="clear" w:color="auto" w:fill="auto"/>
            <w:noWrap/>
            <w:vAlign w:val="center"/>
            <w:hideMark/>
          </w:tcPr>
          <w:p w14:paraId="6EB1F19D" w14:textId="77777777" w:rsidR="001808DE" w:rsidRDefault="001808DE">
            <w:pPr>
              <w:rPr>
                <w:color w:val="000000"/>
              </w:rPr>
            </w:pPr>
          </w:p>
        </w:tc>
        <w:tc>
          <w:tcPr>
            <w:tcW w:w="1116" w:type="dxa"/>
            <w:shd w:val="clear" w:color="auto" w:fill="auto"/>
            <w:noWrap/>
            <w:vAlign w:val="center"/>
            <w:hideMark/>
          </w:tcPr>
          <w:p w14:paraId="3B8F070D" w14:textId="77777777" w:rsidR="001808DE" w:rsidRDefault="001808DE">
            <w:pPr>
              <w:jc w:val="center"/>
              <w:rPr>
                <w:b/>
                <w:bCs/>
                <w:color w:val="FF0000"/>
              </w:rPr>
            </w:pPr>
            <w:r>
              <w:rPr>
                <w:b/>
                <w:bCs/>
                <w:color w:val="FF0000"/>
              </w:rPr>
              <w:t>(+)</w:t>
            </w:r>
            <w:r>
              <w:rPr>
                <w:b/>
                <w:bCs/>
              </w:rPr>
              <w:t xml:space="preserve"> 6</w:t>
            </w:r>
          </w:p>
        </w:tc>
        <w:tc>
          <w:tcPr>
            <w:tcW w:w="1275" w:type="dxa"/>
            <w:shd w:val="clear" w:color="auto" w:fill="auto"/>
            <w:noWrap/>
            <w:vAlign w:val="center"/>
            <w:hideMark/>
          </w:tcPr>
          <w:p w14:paraId="790E50AA" w14:textId="77777777" w:rsidR="001808DE" w:rsidRDefault="001808DE">
            <w:pPr>
              <w:jc w:val="center"/>
              <w:rPr>
                <w:b/>
                <w:bCs/>
                <w:color w:val="FF0000"/>
              </w:rPr>
            </w:pPr>
            <w:r>
              <w:rPr>
                <w:b/>
                <w:bCs/>
                <w:color w:val="FF0000"/>
              </w:rPr>
              <w:t>(+)</w:t>
            </w:r>
            <w:r>
              <w:rPr>
                <w:b/>
                <w:bCs/>
              </w:rPr>
              <w:t xml:space="preserve"> 6</w:t>
            </w:r>
          </w:p>
        </w:tc>
        <w:tc>
          <w:tcPr>
            <w:tcW w:w="1276" w:type="dxa"/>
            <w:shd w:val="clear" w:color="auto" w:fill="auto"/>
            <w:noWrap/>
            <w:vAlign w:val="center"/>
            <w:hideMark/>
          </w:tcPr>
          <w:p w14:paraId="35398CE2" w14:textId="77777777" w:rsidR="001808DE" w:rsidRDefault="001808DE">
            <w:pPr>
              <w:jc w:val="center"/>
              <w:rPr>
                <w:b/>
                <w:bCs/>
                <w:color w:val="FF0000"/>
              </w:rPr>
            </w:pPr>
            <w:r>
              <w:rPr>
                <w:b/>
                <w:bCs/>
                <w:color w:val="FF0000"/>
              </w:rPr>
              <w:t>(+)</w:t>
            </w:r>
            <w:r>
              <w:rPr>
                <w:b/>
                <w:bCs/>
              </w:rPr>
              <w:t xml:space="preserve"> 5</w:t>
            </w:r>
          </w:p>
        </w:tc>
        <w:tc>
          <w:tcPr>
            <w:tcW w:w="1134" w:type="dxa"/>
            <w:shd w:val="clear" w:color="auto" w:fill="auto"/>
            <w:noWrap/>
            <w:vAlign w:val="center"/>
            <w:hideMark/>
          </w:tcPr>
          <w:p w14:paraId="7BDE8F24" w14:textId="77777777" w:rsidR="001808DE" w:rsidRDefault="001808DE">
            <w:pPr>
              <w:jc w:val="center"/>
              <w:rPr>
                <w:b/>
                <w:bCs/>
                <w:color w:val="FF0000"/>
              </w:rPr>
            </w:pPr>
          </w:p>
        </w:tc>
        <w:tc>
          <w:tcPr>
            <w:tcW w:w="1276" w:type="dxa"/>
            <w:shd w:val="clear" w:color="auto" w:fill="auto"/>
            <w:noWrap/>
            <w:vAlign w:val="center"/>
            <w:hideMark/>
          </w:tcPr>
          <w:p w14:paraId="24265E80" w14:textId="77777777" w:rsidR="001808DE" w:rsidRDefault="001808DE">
            <w:pPr>
              <w:rPr>
                <w:sz w:val="20"/>
                <w:szCs w:val="20"/>
              </w:rPr>
            </w:pPr>
          </w:p>
        </w:tc>
        <w:tc>
          <w:tcPr>
            <w:tcW w:w="1134" w:type="dxa"/>
            <w:shd w:val="clear" w:color="auto" w:fill="auto"/>
            <w:noWrap/>
            <w:vAlign w:val="center"/>
            <w:hideMark/>
          </w:tcPr>
          <w:p w14:paraId="6F04293E" w14:textId="77777777" w:rsidR="001808DE" w:rsidRDefault="001808DE">
            <w:pPr>
              <w:rPr>
                <w:sz w:val="20"/>
                <w:szCs w:val="20"/>
              </w:rPr>
            </w:pPr>
          </w:p>
        </w:tc>
      </w:tr>
      <w:tr w:rsidR="001808DE" w14:paraId="5917E891" w14:textId="77777777" w:rsidTr="0007718D">
        <w:trPr>
          <w:trHeight w:val="315"/>
        </w:trPr>
        <w:tc>
          <w:tcPr>
            <w:tcW w:w="2547" w:type="dxa"/>
            <w:shd w:val="clear" w:color="auto" w:fill="auto"/>
            <w:noWrap/>
            <w:vAlign w:val="center"/>
            <w:hideMark/>
          </w:tcPr>
          <w:p w14:paraId="118809C5" w14:textId="77777777" w:rsidR="001808DE" w:rsidRDefault="001808DE">
            <w:pPr>
              <w:rPr>
                <w:color w:val="000000"/>
              </w:rPr>
            </w:pPr>
            <w:r>
              <w:rPr>
                <w:b/>
                <w:bCs/>
                <w:color w:val="000000"/>
              </w:rPr>
              <w:t xml:space="preserve">Birimlerde Geçirilecek Süre: </w:t>
            </w:r>
            <w:r>
              <w:rPr>
                <w:color w:val="000000"/>
              </w:rPr>
              <w:t>17 Ay</w:t>
            </w:r>
          </w:p>
        </w:tc>
        <w:tc>
          <w:tcPr>
            <w:tcW w:w="160" w:type="dxa"/>
            <w:shd w:val="clear" w:color="auto" w:fill="auto"/>
            <w:noWrap/>
            <w:vAlign w:val="center"/>
            <w:hideMark/>
          </w:tcPr>
          <w:p w14:paraId="2AEB8D41" w14:textId="77777777" w:rsidR="001808DE" w:rsidRDefault="001808DE">
            <w:pPr>
              <w:rPr>
                <w:color w:val="000000"/>
              </w:rPr>
            </w:pPr>
          </w:p>
        </w:tc>
        <w:tc>
          <w:tcPr>
            <w:tcW w:w="1116" w:type="dxa"/>
            <w:shd w:val="clear" w:color="auto" w:fill="auto"/>
            <w:noWrap/>
            <w:vAlign w:val="center"/>
            <w:hideMark/>
          </w:tcPr>
          <w:p w14:paraId="2996C36B" w14:textId="77777777" w:rsidR="001808DE" w:rsidRDefault="001808DE">
            <w:pPr>
              <w:jc w:val="center"/>
              <w:rPr>
                <w:b/>
                <w:bCs/>
                <w:color w:val="FF0000"/>
              </w:rPr>
            </w:pPr>
            <w:r>
              <w:rPr>
                <w:b/>
                <w:bCs/>
                <w:color w:val="FF0000"/>
              </w:rPr>
              <w:t xml:space="preserve">(+) </w:t>
            </w:r>
            <w:r>
              <w:rPr>
                <w:b/>
                <w:bCs/>
              </w:rPr>
              <w:t>7</w:t>
            </w:r>
          </w:p>
        </w:tc>
        <w:tc>
          <w:tcPr>
            <w:tcW w:w="1275" w:type="dxa"/>
            <w:shd w:val="clear" w:color="auto" w:fill="auto"/>
            <w:noWrap/>
            <w:vAlign w:val="center"/>
            <w:hideMark/>
          </w:tcPr>
          <w:p w14:paraId="17D39A51" w14:textId="77777777" w:rsidR="001808DE" w:rsidRDefault="001808DE">
            <w:pPr>
              <w:jc w:val="center"/>
              <w:rPr>
                <w:b/>
                <w:bCs/>
                <w:color w:val="FF0000"/>
              </w:rPr>
            </w:pPr>
            <w:r>
              <w:rPr>
                <w:b/>
                <w:bCs/>
                <w:color w:val="FF0000"/>
              </w:rPr>
              <w:t xml:space="preserve">(+) </w:t>
            </w:r>
            <w:r>
              <w:rPr>
                <w:b/>
                <w:bCs/>
              </w:rPr>
              <w:t>7</w:t>
            </w:r>
          </w:p>
        </w:tc>
        <w:tc>
          <w:tcPr>
            <w:tcW w:w="1276" w:type="dxa"/>
            <w:shd w:val="clear" w:color="auto" w:fill="auto"/>
            <w:noWrap/>
            <w:vAlign w:val="center"/>
            <w:hideMark/>
          </w:tcPr>
          <w:p w14:paraId="2BD3E2FA" w14:textId="77777777" w:rsidR="001808DE" w:rsidRDefault="001808DE">
            <w:pPr>
              <w:jc w:val="center"/>
              <w:rPr>
                <w:b/>
                <w:bCs/>
                <w:color w:val="FF0000"/>
              </w:rPr>
            </w:pPr>
            <w:r>
              <w:rPr>
                <w:b/>
                <w:bCs/>
                <w:color w:val="FF0000"/>
              </w:rPr>
              <w:t xml:space="preserve">(-) </w:t>
            </w:r>
            <w:r>
              <w:rPr>
                <w:b/>
                <w:bCs/>
              </w:rPr>
              <w:t>3</w:t>
            </w:r>
          </w:p>
        </w:tc>
        <w:tc>
          <w:tcPr>
            <w:tcW w:w="1134" w:type="dxa"/>
            <w:shd w:val="clear" w:color="auto" w:fill="auto"/>
            <w:noWrap/>
            <w:vAlign w:val="center"/>
            <w:hideMark/>
          </w:tcPr>
          <w:p w14:paraId="7AB76A95" w14:textId="77777777" w:rsidR="001808DE" w:rsidRDefault="001808DE">
            <w:pPr>
              <w:jc w:val="center"/>
              <w:rPr>
                <w:b/>
                <w:bCs/>
                <w:color w:val="FF0000"/>
              </w:rPr>
            </w:pPr>
          </w:p>
        </w:tc>
        <w:tc>
          <w:tcPr>
            <w:tcW w:w="1276" w:type="dxa"/>
            <w:shd w:val="clear" w:color="auto" w:fill="auto"/>
            <w:noWrap/>
            <w:vAlign w:val="center"/>
            <w:hideMark/>
          </w:tcPr>
          <w:p w14:paraId="6980C732" w14:textId="77777777" w:rsidR="001808DE" w:rsidRDefault="001808DE">
            <w:pPr>
              <w:rPr>
                <w:sz w:val="20"/>
                <w:szCs w:val="20"/>
              </w:rPr>
            </w:pPr>
          </w:p>
        </w:tc>
        <w:tc>
          <w:tcPr>
            <w:tcW w:w="1134" w:type="dxa"/>
            <w:shd w:val="clear" w:color="auto" w:fill="auto"/>
            <w:noWrap/>
            <w:vAlign w:val="center"/>
            <w:hideMark/>
          </w:tcPr>
          <w:p w14:paraId="0C66A6C1" w14:textId="77777777" w:rsidR="001808DE" w:rsidRDefault="001808DE">
            <w:pPr>
              <w:rPr>
                <w:sz w:val="20"/>
                <w:szCs w:val="20"/>
              </w:rPr>
            </w:pPr>
          </w:p>
        </w:tc>
      </w:tr>
      <w:tr w:rsidR="001808DE" w14:paraId="07157B8F" w14:textId="77777777" w:rsidTr="0007718D">
        <w:trPr>
          <w:trHeight w:val="315"/>
        </w:trPr>
        <w:tc>
          <w:tcPr>
            <w:tcW w:w="2547" w:type="dxa"/>
            <w:shd w:val="clear" w:color="auto" w:fill="auto"/>
            <w:noWrap/>
            <w:vAlign w:val="center"/>
            <w:hideMark/>
          </w:tcPr>
          <w:p w14:paraId="0541F432" w14:textId="77777777" w:rsidR="001808DE" w:rsidRDefault="001808DE">
            <w:pPr>
              <w:rPr>
                <w:sz w:val="20"/>
                <w:szCs w:val="20"/>
              </w:rPr>
            </w:pPr>
          </w:p>
        </w:tc>
        <w:tc>
          <w:tcPr>
            <w:tcW w:w="160" w:type="dxa"/>
            <w:shd w:val="clear" w:color="auto" w:fill="auto"/>
            <w:noWrap/>
            <w:vAlign w:val="center"/>
            <w:hideMark/>
          </w:tcPr>
          <w:p w14:paraId="4E41DCC2" w14:textId="77777777" w:rsidR="001808DE" w:rsidRDefault="001808DE">
            <w:pPr>
              <w:rPr>
                <w:sz w:val="20"/>
                <w:szCs w:val="20"/>
              </w:rPr>
            </w:pPr>
          </w:p>
        </w:tc>
        <w:tc>
          <w:tcPr>
            <w:tcW w:w="1116" w:type="dxa"/>
            <w:shd w:val="clear" w:color="auto" w:fill="auto"/>
            <w:noWrap/>
            <w:vAlign w:val="center"/>
            <w:hideMark/>
          </w:tcPr>
          <w:p w14:paraId="4FBED9F7" w14:textId="1E151213" w:rsidR="001808DE" w:rsidRDefault="00262F09">
            <w:pPr>
              <w:jc w:val="center"/>
              <w:rPr>
                <w:b/>
                <w:bCs/>
                <w:color w:val="FF0000"/>
              </w:rPr>
            </w:pPr>
            <w:r>
              <w:rPr>
                <w:b/>
                <w:bCs/>
                <w:color w:val="FF0000"/>
              </w:rPr>
              <w:t xml:space="preserve"> </w:t>
            </w:r>
            <w:r w:rsidR="001808DE">
              <w:rPr>
                <w:b/>
                <w:bCs/>
                <w:color w:val="FF0000"/>
              </w:rPr>
              <w:t xml:space="preserve">(+) </w:t>
            </w:r>
            <w:r w:rsidR="001808DE">
              <w:rPr>
                <w:b/>
                <w:bCs/>
              </w:rPr>
              <w:t>11</w:t>
            </w:r>
          </w:p>
        </w:tc>
        <w:tc>
          <w:tcPr>
            <w:tcW w:w="1275" w:type="dxa"/>
            <w:shd w:val="clear" w:color="auto" w:fill="auto"/>
            <w:noWrap/>
            <w:vAlign w:val="center"/>
            <w:hideMark/>
          </w:tcPr>
          <w:p w14:paraId="67BCAA40" w14:textId="77777777" w:rsidR="001808DE" w:rsidRDefault="001808DE">
            <w:pPr>
              <w:jc w:val="center"/>
              <w:rPr>
                <w:b/>
                <w:bCs/>
                <w:color w:val="FF0000"/>
              </w:rPr>
            </w:pPr>
            <w:r>
              <w:rPr>
                <w:b/>
                <w:bCs/>
                <w:color w:val="FF0000"/>
              </w:rPr>
              <w:t xml:space="preserve">(-) </w:t>
            </w:r>
            <w:r>
              <w:rPr>
                <w:b/>
                <w:bCs/>
              </w:rPr>
              <w:t>3</w:t>
            </w:r>
          </w:p>
        </w:tc>
        <w:tc>
          <w:tcPr>
            <w:tcW w:w="1276" w:type="dxa"/>
            <w:shd w:val="clear" w:color="auto" w:fill="auto"/>
            <w:noWrap/>
            <w:vAlign w:val="center"/>
            <w:hideMark/>
          </w:tcPr>
          <w:p w14:paraId="4BDC4B11" w14:textId="77777777" w:rsidR="001808DE" w:rsidRDefault="001808DE">
            <w:pPr>
              <w:jc w:val="center"/>
              <w:rPr>
                <w:b/>
                <w:bCs/>
                <w:color w:val="FF0000"/>
              </w:rPr>
            </w:pPr>
            <w:r>
              <w:rPr>
                <w:b/>
                <w:bCs/>
                <w:color w:val="FF0000"/>
              </w:rPr>
              <w:t xml:space="preserve">(-) </w:t>
            </w:r>
            <w:r>
              <w:rPr>
                <w:b/>
                <w:bCs/>
              </w:rPr>
              <w:t>3</w:t>
            </w:r>
          </w:p>
        </w:tc>
        <w:tc>
          <w:tcPr>
            <w:tcW w:w="1134" w:type="dxa"/>
            <w:shd w:val="clear" w:color="auto" w:fill="auto"/>
            <w:noWrap/>
            <w:vAlign w:val="center"/>
            <w:hideMark/>
          </w:tcPr>
          <w:p w14:paraId="5D38A1A4" w14:textId="77777777" w:rsidR="001808DE" w:rsidRDefault="001808DE">
            <w:pPr>
              <w:jc w:val="center"/>
              <w:rPr>
                <w:b/>
                <w:bCs/>
                <w:color w:val="FF0000"/>
              </w:rPr>
            </w:pPr>
          </w:p>
        </w:tc>
        <w:tc>
          <w:tcPr>
            <w:tcW w:w="1276" w:type="dxa"/>
            <w:shd w:val="clear" w:color="auto" w:fill="auto"/>
            <w:noWrap/>
            <w:vAlign w:val="center"/>
            <w:hideMark/>
          </w:tcPr>
          <w:p w14:paraId="609E01F1" w14:textId="77777777" w:rsidR="001808DE" w:rsidRDefault="001808DE">
            <w:pPr>
              <w:rPr>
                <w:sz w:val="20"/>
                <w:szCs w:val="20"/>
              </w:rPr>
            </w:pPr>
          </w:p>
        </w:tc>
        <w:tc>
          <w:tcPr>
            <w:tcW w:w="1134" w:type="dxa"/>
            <w:shd w:val="clear" w:color="auto" w:fill="auto"/>
            <w:noWrap/>
            <w:vAlign w:val="center"/>
            <w:hideMark/>
          </w:tcPr>
          <w:p w14:paraId="28BD73F0" w14:textId="77777777" w:rsidR="001808DE" w:rsidRDefault="001808DE">
            <w:pPr>
              <w:rPr>
                <w:sz w:val="20"/>
                <w:szCs w:val="20"/>
              </w:rPr>
            </w:pPr>
          </w:p>
        </w:tc>
      </w:tr>
      <w:tr w:rsidR="001808DE" w14:paraId="4D163DBC" w14:textId="77777777" w:rsidTr="0007718D">
        <w:trPr>
          <w:trHeight w:val="205"/>
        </w:trPr>
        <w:tc>
          <w:tcPr>
            <w:tcW w:w="2547" w:type="dxa"/>
            <w:shd w:val="clear" w:color="auto" w:fill="auto"/>
            <w:noWrap/>
            <w:vAlign w:val="center"/>
            <w:hideMark/>
          </w:tcPr>
          <w:p w14:paraId="5E31C75B" w14:textId="77777777" w:rsidR="001808DE" w:rsidRDefault="001808DE">
            <w:pPr>
              <w:rPr>
                <w:sz w:val="20"/>
                <w:szCs w:val="20"/>
              </w:rPr>
            </w:pPr>
          </w:p>
        </w:tc>
        <w:tc>
          <w:tcPr>
            <w:tcW w:w="160" w:type="dxa"/>
            <w:shd w:val="clear" w:color="auto" w:fill="auto"/>
            <w:noWrap/>
            <w:vAlign w:val="center"/>
            <w:hideMark/>
          </w:tcPr>
          <w:p w14:paraId="36B9E6EB" w14:textId="77777777" w:rsidR="001808DE" w:rsidRDefault="001808DE">
            <w:pPr>
              <w:rPr>
                <w:sz w:val="20"/>
                <w:szCs w:val="20"/>
              </w:rPr>
            </w:pPr>
          </w:p>
        </w:tc>
        <w:tc>
          <w:tcPr>
            <w:tcW w:w="1116" w:type="dxa"/>
            <w:shd w:val="clear" w:color="auto" w:fill="auto"/>
            <w:noWrap/>
            <w:vAlign w:val="center"/>
            <w:hideMark/>
          </w:tcPr>
          <w:p w14:paraId="14DC9EB0" w14:textId="77777777" w:rsidR="001808DE" w:rsidRDefault="001808DE">
            <w:pPr>
              <w:jc w:val="center"/>
              <w:rPr>
                <w:sz w:val="20"/>
                <w:szCs w:val="20"/>
              </w:rPr>
            </w:pPr>
          </w:p>
        </w:tc>
        <w:tc>
          <w:tcPr>
            <w:tcW w:w="1275" w:type="dxa"/>
            <w:shd w:val="clear" w:color="auto" w:fill="auto"/>
            <w:noWrap/>
            <w:vAlign w:val="center"/>
            <w:hideMark/>
          </w:tcPr>
          <w:p w14:paraId="6EC08D31" w14:textId="77777777" w:rsidR="001808DE" w:rsidRDefault="001808DE">
            <w:pPr>
              <w:jc w:val="center"/>
              <w:rPr>
                <w:sz w:val="20"/>
                <w:szCs w:val="20"/>
              </w:rPr>
            </w:pPr>
          </w:p>
        </w:tc>
        <w:tc>
          <w:tcPr>
            <w:tcW w:w="1276" w:type="dxa"/>
            <w:shd w:val="clear" w:color="auto" w:fill="auto"/>
            <w:noWrap/>
            <w:vAlign w:val="center"/>
            <w:hideMark/>
          </w:tcPr>
          <w:p w14:paraId="6BF58709" w14:textId="77777777" w:rsidR="001808DE" w:rsidRDefault="001808DE">
            <w:pPr>
              <w:jc w:val="center"/>
              <w:rPr>
                <w:sz w:val="20"/>
                <w:szCs w:val="20"/>
              </w:rPr>
            </w:pPr>
          </w:p>
        </w:tc>
        <w:tc>
          <w:tcPr>
            <w:tcW w:w="1134" w:type="dxa"/>
            <w:shd w:val="clear" w:color="auto" w:fill="auto"/>
            <w:noWrap/>
            <w:vAlign w:val="center"/>
            <w:hideMark/>
          </w:tcPr>
          <w:p w14:paraId="454A5663" w14:textId="77777777" w:rsidR="001808DE" w:rsidRDefault="001808DE">
            <w:pPr>
              <w:rPr>
                <w:sz w:val="20"/>
                <w:szCs w:val="20"/>
              </w:rPr>
            </w:pPr>
          </w:p>
        </w:tc>
        <w:tc>
          <w:tcPr>
            <w:tcW w:w="1276" w:type="dxa"/>
            <w:shd w:val="clear" w:color="auto" w:fill="auto"/>
            <w:noWrap/>
            <w:vAlign w:val="center"/>
            <w:hideMark/>
          </w:tcPr>
          <w:p w14:paraId="4FE0E004" w14:textId="77777777" w:rsidR="001808DE" w:rsidRDefault="001808DE">
            <w:pPr>
              <w:rPr>
                <w:sz w:val="20"/>
                <w:szCs w:val="20"/>
              </w:rPr>
            </w:pPr>
          </w:p>
        </w:tc>
        <w:tc>
          <w:tcPr>
            <w:tcW w:w="1134" w:type="dxa"/>
            <w:shd w:val="clear" w:color="auto" w:fill="auto"/>
            <w:noWrap/>
            <w:vAlign w:val="center"/>
            <w:hideMark/>
          </w:tcPr>
          <w:p w14:paraId="00FEE14F" w14:textId="77777777" w:rsidR="001808DE" w:rsidRDefault="001808DE">
            <w:pPr>
              <w:rPr>
                <w:sz w:val="20"/>
                <w:szCs w:val="20"/>
              </w:rPr>
            </w:pPr>
          </w:p>
        </w:tc>
      </w:tr>
      <w:tr w:rsidR="001808DE" w14:paraId="3B1DE67A" w14:textId="77777777" w:rsidTr="0007718D">
        <w:trPr>
          <w:trHeight w:val="315"/>
        </w:trPr>
        <w:tc>
          <w:tcPr>
            <w:tcW w:w="2547" w:type="dxa"/>
            <w:shd w:val="clear" w:color="auto" w:fill="auto"/>
            <w:noWrap/>
            <w:vAlign w:val="center"/>
            <w:hideMark/>
          </w:tcPr>
          <w:p w14:paraId="694B2B50" w14:textId="77777777" w:rsidR="001808DE" w:rsidRDefault="001808DE">
            <w:pPr>
              <w:jc w:val="center"/>
              <w:rPr>
                <w:b/>
                <w:bCs/>
                <w:color w:val="000000"/>
              </w:rPr>
            </w:pPr>
            <w:r>
              <w:rPr>
                <w:b/>
                <w:bCs/>
                <w:color w:val="000000"/>
              </w:rPr>
              <w:t>Çocuk Ürolojisi</w:t>
            </w:r>
          </w:p>
        </w:tc>
        <w:tc>
          <w:tcPr>
            <w:tcW w:w="160" w:type="dxa"/>
            <w:shd w:val="clear" w:color="auto" w:fill="auto"/>
            <w:noWrap/>
            <w:vAlign w:val="center"/>
            <w:hideMark/>
          </w:tcPr>
          <w:p w14:paraId="03C99573" w14:textId="77777777" w:rsidR="001808DE" w:rsidRDefault="001808DE">
            <w:pPr>
              <w:jc w:val="center"/>
              <w:rPr>
                <w:b/>
                <w:bCs/>
                <w:color w:val="000000"/>
              </w:rPr>
            </w:pPr>
          </w:p>
        </w:tc>
        <w:tc>
          <w:tcPr>
            <w:tcW w:w="7211" w:type="dxa"/>
            <w:gridSpan w:val="6"/>
            <w:shd w:val="clear" w:color="auto" w:fill="auto"/>
            <w:noWrap/>
            <w:vAlign w:val="center"/>
            <w:hideMark/>
          </w:tcPr>
          <w:p w14:paraId="5F32CE36" w14:textId="3F911EAC" w:rsidR="001808DE" w:rsidRDefault="001808DE">
            <w:pPr>
              <w:rPr>
                <w:color w:val="000000"/>
              </w:rPr>
            </w:pPr>
            <w:r>
              <w:rPr>
                <w:color w:val="000000"/>
              </w:rPr>
              <w:t xml:space="preserve">Tüm </w:t>
            </w:r>
            <w:proofErr w:type="spellStart"/>
            <w:r>
              <w:rPr>
                <w:color w:val="000000"/>
              </w:rPr>
              <w:t>anadalların</w:t>
            </w:r>
            <w:proofErr w:type="spellEnd"/>
            <w:r>
              <w:rPr>
                <w:color w:val="000000"/>
              </w:rPr>
              <w:t xml:space="preserve"> katılımı ile program protokolü yapılması zorunlu olup, 2 birimle yapıldığında;</w:t>
            </w:r>
          </w:p>
        </w:tc>
      </w:tr>
      <w:tr w:rsidR="001808DE" w14:paraId="74F2B4FE" w14:textId="77777777" w:rsidTr="0007718D">
        <w:trPr>
          <w:trHeight w:val="315"/>
        </w:trPr>
        <w:tc>
          <w:tcPr>
            <w:tcW w:w="2547" w:type="dxa"/>
            <w:shd w:val="clear" w:color="auto" w:fill="auto"/>
            <w:noWrap/>
            <w:vAlign w:val="center"/>
            <w:hideMark/>
          </w:tcPr>
          <w:p w14:paraId="051FAFA4" w14:textId="77777777" w:rsidR="001808DE" w:rsidRDefault="001808DE">
            <w:pPr>
              <w:rPr>
                <w:color w:val="000000"/>
              </w:rPr>
            </w:pPr>
            <w:r>
              <w:rPr>
                <w:b/>
                <w:bCs/>
                <w:color w:val="000000"/>
              </w:rPr>
              <w:t xml:space="preserve">Eğitim Süresi: </w:t>
            </w:r>
            <w:r>
              <w:rPr>
                <w:color w:val="000000"/>
              </w:rPr>
              <w:t>36 Ay</w:t>
            </w:r>
          </w:p>
        </w:tc>
        <w:tc>
          <w:tcPr>
            <w:tcW w:w="160" w:type="dxa"/>
            <w:shd w:val="clear" w:color="auto" w:fill="auto"/>
            <w:noWrap/>
            <w:vAlign w:val="center"/>
            <w:hideMark/>
          </w:tcPr>
          <w:p w14:paraId="2BA1C779" w14:textId="77777777" w:rsidR="001808DE" w:rsidRDefault="001808DE">
            <w:pPr>
              <w:rPr>
                <w:color w:val="000000"/>
              </w:rPr>
            </w:pPr>
          </w:p>
        </w:tc>
        <w:tc>
          <w:tcPr>
            <w:tcW w:w="1116" w:type="dxa"/>
            <w:shd w:val="clear" w:color="auto" w:fill="auto"/>
            <w:noWrap/>
            <w:vAlign w:val="center"/>
            <w:hideMark/>
          </w:tcPr>
          <w:p w14:paraId="786E3CD4" w14:textId="77777777" w:rsidR="001808DE" w:rsidRDefault="001808DE">
            <w:pPr>
              <w:jc w:val="center"/>
              <w:rPr>
                <w:b/>
                <w:bCs/>
                <w:color w:val="000000"/>
              </w:rPr>
            </w:pPr>
            <w:r>
              <w:rPr>
                <w:b/>
                <w:bCs/>
                <w:color w:val="000000"/>
              </w:rPr>
              <w:t>Birim A</w:t>
            </w:r>
          </w:p>
        </w:tc>
        <w:tc>
          <w:tcPr>
            <w:tcW w:w="1275" w:type="dxa"/>
            <w:shd w:val="clear" w:color="auto" w:fill="auto"/>
            <w:noWrap/>
            <w:vAlign w:val="center"/>
            <w:hideMark/>
          </w:tcPr>
          <w:p w14:paraId="382082FB" w14:textId="77777777" w:rsidR="001808DE" w:rsidRDefault="001808DE">
            <w:pPr>
              <w:jc w:val="center"/>
              <w:rPr>
                <w:b/>
                <w:bCs/>
                <w:color w:val="000000"/>
              </w:rPr>
            </w:pPr>
            <w:r>
              <w:rPr>
                <w:b/>
                <w:bCs/>
                <w:color w:val="000000"/>
              </w:rPr>
              <w:t>Birim B</w:t>
            </w:r>
          </w:p>
        </w:tc>
        <w:tc>
          <w:tcPr>
            <w:tcW w:w="1276" w:type="dxa"/>
            <w:shd w:val="clear" w:color="auto" w:fill="auto"/>
            <w:noWrap/>
            <w:vAlign w:val="center"/>
            <w:hideMark/>
          </w:tcPr>
          <w:p w14:paraId="524DBBA9" w14:textId="77777777" w:rsidR="001808DE" w:rsidRDefault="001808DE">
            <w:pPr>
              <w:jc w:val="center"/>
              <w:rPr>
                <w:b/>
                <w:bCs/>
                <w:color w:val="000000"/>
              </w:rPr>
            </w:pPr>
          </w:p>
        </w:tc>
        <w:tc>
          <w:tcPr>
            <w:tcW w:w="1134" w:type="dxa"/>
            <w:shd w:val="clear" w:color="auto" w:fill="auto"/>
            <w:noWrap/>
            <w:vAlign w:val="center"/>
            <w:hideMark/>
          </w:tcPr>
          <w:p w14:paraId="0B25327E" w14:textId="77777777" w:rsidR="001808DE" w:rsidRDefault="001808DE">
            <w:pPr>
              <w:jc w:val="center"/>
              <w:rPr>
                <w:sz w:val="20"/>
                <w:szCs w:val="20"/>
              </w:rPr>
            </w:pPr>
          </w:p>
        </w:tc>
        <w:tc>
          <w:tcPr>
            <w:tcW w:w="1276" w:type="dxa"/>
            <w:shd w:val="clear" w:color="auto" w:fill="auto"/>
            <w:noWrap/>
            <w:vAlign w:val="center"/>
            <w:hideMark/>
          </w:tcPr>
          <w:p w14:paraId="2D0EB50F" w14:textId="77777777" w:rsidR="001808DE" w:rsidRDefault="001808DE">
            <w:pPr>
              <w:rPr>
                <w:sz w:val="20"/>
                <w:szCs w:val="20"/>
              </w:rPr>
            </w:pPr>
          </w:p>
        </w:tc>
        <w:tc>
          <w:tcPr>
            <w:tcW w:w="1134" w:type="dxa"/>
            <w:shd w:val="clear" w:color="auto" w:fill="auto"/>
            <w:noWrap/>
            <w:vAlign w:val="center"/>
            <w:hideMark/>
          </w:tcPr>
          <w:p w14:paraId="2844DD83" w14:textId="77777777" w:rsidR="001808DE" w:rsidRDefault="001808DE">
            <w:pPr>
              <w:rPr>
                <w:sz w:val="20"/>
                <w:szCs w:val="20"/>
              </w:rPr>
            </w:pPr>
          </w:p>
        </w:tc>
      </w:tr>
      <w:tr w:rsidR="001808DE" w14:paraId="53A50FEA" w14:textId="77777777" w:rsidTr="0007718D">
        <w:trPr>
          <w:trHeight w:val="315"/>
        </w:trPr>
        <w:tc>
          <w:tcPr>
            <w:tcW w:w="2547" w:type="dxa"/>
            <w:shd w:val="clear" w:color="auto" w:fill="auto"/>
            <w:noWrap/>
            <w:vAlign w:val="center"/>
            <w:hideMark/>
          </w:tcPr>
          <w:p w14:paraId="1E165C47" w14:textId="77777777" w:rsidR="001808DE" w:rsidRDefault="001808DE">
            <w:pPr>
              <w:rPr>
                <w:color w:val="000000"/>
              </w:rPr>
            </w:pPr>
            <w:r>
              <w:rPr>
                <w:b/>
                <w:bCs/>
                <w:color w:val="000000"/>
              </w:rPr>
              <w:t xml:space="preserve">Rotasyon Süresi: </w:t>
            </w:r>
            <w:r>
              <w:rPr>
                <w:color w:val="000000"/>
              </w:rPr>
              <w:t>6 Ay</w:t>
            </w:r>
          </w:p>
        </w:tc>
        <w:tc>
          <w:tcPr>
            <w:tcW w:w="160" w:type="dxa"/>
            <w:shd w:val="clear" w:color="auto" w:fill="auto"/>
            <w:noWrap/>
            <w:vAlign w:val="center"/>
            <w:hideMark/>
          </w:tcPr>
          <w:p w14:paraId="5ADEC7C3" w14:textId="77777777" w:rsidR="001808DE" w:rsidRDefault="001808DE">
            <w:pPr>
              <w:rPr>
                <w:color w:val="000000"/>
              </w:rPr>
            </w:pPr>
          </w:p>
        </w:tc>
        <w:tc>
          <w:tcPr>
            <w:tcW w:w="1116" w:type="dxa"/>
            <w:shd w:val="clear" w:color="auto" w:fill="auto"/>
            <w:noWrap/>
            <w:vAlign w:val="center"/>
            <w:hideMark/>
          </w:tcPr>
          <w:p w14:paraId="2FA277FB" w14:textId="77777777" w:rsidR="001808DE" w:rsidRDefault="001808DE">
            <w:pPr>
              <w:jc w:val="center"/>
              <w:rPr>
                <w:b/>
                <w:bCs/>
                <w:color w:val="FF0000"/>
              </w:rPr>
            </w:pPr>
            <w:r>
              <w:rPr>
                <w:b/>
                <w:bCs/>
                <w:color w:val="FF0000"/>
              </w:rPr>
              <w:t xml:space="preserve">(+) </w:t>
            </w:r>
            <w:r>
              <w:rPr>
                <w:b/>
                <w:bCs/>
              </w:rPr>
              <w:t>15</w:t>
            </w:r>
          </w:p>
        </w:tc>
        <w:tc>
          <w:tcPr>
            <w:tcW w:w="1275" w:type="dxa"/>
            <w:shd w:val="clear" w:color="auto" w:fill="auto"/>
            <w:noWrap/>
            <w:vAlign w:val="center"/>
            <w:hideMark/>
          </w:tcPr>
          <w:p w14:paraId="06E1A07E" w14:textId="77777777" w:rsidR="001808DE" w:rsidRDefault="001808DE">
            <w:pPr>
              <w:jc w:val="center"/>
              <w:rPr>
                <w:b/>
                <w:bCs/>
                <w:color w:val="FF0000"/>
              </w:rPr>
            </w:pPr>
            <w:r>
              <w:rPr>
                <w:b/>
                <w:bCs/>
                <w:color w:val="FF0000"/>
              </w:rPr>
              <w:t xml:space="preserve">(+) </w:t>
            </w:r>
            <w:r>
              <w:rPr>
                <w:b/>
                <w:bCs/>
              </w:rPr>
              <w:t>15</w:t>
            </w:r>
          </w:p>
        </w:tc>
        <w:tc>
          <w:tcPr>
            <w:tcW w:w="1276" w:type="dxa"/>
            <w:shd w:val="clear" w:color="auto" w:fill="auto"/>
            <w:noWrap/>
            <w:vAlign w:val="center"/>
            <w:hideMark/>
          </w:tcPr>
          <w:p w14:paraId="18D6C01E" w14:textId="77777777" w:rsidR="001808DE" w:rsidRDefault="001808DE">
            <w:pPr>
              <w:jc w:val="center"/>
              <w:rPr>
                <w:b/>
                <w:bCs/>
                <w:color w:val="FF0000"/>
              </w:rPr>
            </w:pPr>
          </w:p>
        </w:tc>
        <w:tc>
          <w:tcPr>
            <w:tcW w:w="1134" w:type="dxa"/>
            <w:shd w:val="clear" w:color="auto" w:fill="auto"/>
            <w:noWrap/>
            <w:vAlign w:val="center"/>
            <w:hideMark/>
          </w:tcPr>
          <w:p w14:paraId="0194F72C" w14:textId="77777777" w:rsidR="001808DE" w:rsidRDefault="001808DE">
            <w:pPr>
              <w:jc w:val="center"/>
              <w:rPr>
                <w:sz w:val="20"/>
                <w:szCs w:val="20"/>
              </w:rPr>
            </w:pPr>
          </w:p>
        </w:tc>
        <w:tc>
          <w:tcPr>
            <w:tcW w:w="1276" w:type="dxa"/>
            <w:shd w:val="clear" w:color="auto" w:fill="auto"/>
            <w:noWrap/>
            <w:vAlign w:val="center"/>
            <w:hideMark/>
          </w:tcPr>
          <w:p w14:paraId="4ADB1645" w14:textId="77777777" w:rsidR="001808DE" w:rsidRDefault="001808DE">
            <w:pPr>
              <w:rPr>
                <w:sz w:val="20"/>
                <w:szCs w:val="20"/>
              </w:rPr>
            </w:pPr>
          </w:p>
        </w:tc>
        <w:tc>
          <w:tcPr>
            <w:tcW w:w="1134" w:type="dxa"/>
            <w:shd w:val="clear" w:color="auto" w:fill="auto"/>
            <w:noWrap/>
            <w:vAlign w:val="center"/>
            <w:hideMark/>
          </w:tcPr>
          <w:p w14:paraId="51F23340" w14:textId="77777777" w:rsidR="001808DE" w:rsidRDefault="001808DE">
            <w:pPr>
              <w:rPr>
                <w:sz w:val="20"/>
                <w:szCs w:val="20"/>
              </w:rPr>
            </w:pPr>
          </w:p>
        </w:tc>
      </w:tr>
      <w:tr w:rsidR="001808DE" w14:paraId="4CDCCD3B" w14:textId="77777777" w:rsidTr="0007718D">
        <w:trPr>
          <w:trHeight w:val="315"/>
        </w:trPr>
        <w:tc>
          <w:tcPr>
            <w:tcW w:w="2547" w:type="dxa"/>
            <w:shd w:val="clear" w:color="auto" w:fill="auto"/>
            <w:noWrap/>
            <w:vAlign w:val="center"/>
            <w:hideMark/>
          </w:tcPr>
          <w:p w14:paraId="7E6072E6" w14:textId="77777777" w:rsidR="001808DE" w:rsidRDefault="001808DE">
            <w:pPr>
              <w:rPr>
                <w:color w:val="000000"/>
              </w:rPr>
            </w:pPr>
            <w:r>
              <w:rPr>
                <w:b/>
                <w:bCs/>
                <w:color w:val="000000"/>
              </w:rPr>
              <w:t xml:space="preserve">Birimlerde Geçirilecek Süre: </w:t>
            </w:r>
            <w:r>
              <w:rPr>
                <w:color w:val="000000"/>
              </w:rPr>
              <w:t>30 Ay</w:t>
            </w:r>
          </w:p>
        </w:tc>
        <w:tc>
          <w:tcPr>
            <w:tcW w:w="160" w:type="dxa"/>
            <w:shd w:val="clear" w:color="auto" w:fill="auto"/>
            <w:noWrap/>
            <w:vAlign w:val="center"/>
            <w:hideMark/>
          </w:tcPr>
          <w:p w14:paraId="5524DB2A" w14:textId="77777777" w:rsidR="001808DE" w:rsidRDefault="001808DE">
            <w:pPr>
              <w:rPr>
                <w:color w:val="000000"/>
              </w:rPr>
            </w:pPr>
          </w:p>
        </w:tc>
        <w:tc>
          <w:tcPr>
            <w:tcW w:w="1116" w:type="dxa"/>
            <w:shd w:val="clear" w:color="auto" w:fill="auto"/>
            <w:noWrap/>
            <w:vAlign w:val="center"/>
            <w:hideMark/>
          </w:tcPr>
          <w:p w14:paraId="01F8AC9C" w14:textId="77777777" w:rsidR="001808DE" w:rsidRDefault="001808DE">
            <w:pPr>
              <w:jc w:val="center"/>
              <w:rPr>
                <w:b/>
                <w:bCs/>
                <w:color w:val="FF0000"/>
              </w:rPr>
            </w:pPr>
            <w:r>
              <w:rPr>
                <w:b/>
                <w:bCs/>
                <w:color w:val="FF0000"/>
              </w:rPr>
              <w:t xml:space="preserve">(+) </w:t>
            </w:r>
            <w:r>
              <w:rPr>
                <w:b/>
                <w:bCs/>
              </w:rPr>
              <w:t>20</w:t>
            </w:r>
          </w:p>
        </w:tc>
        <w:tc>
          <w:tcPr>
            <w:tcW w:w="1275" w:type="dxa"/>
            <w:shd w:val="clear" w:color="auto" w:fill="auto"/>
            <w:noWrap/>
            <w:vAlign w:val="center"/>
            <w:hideMark/>
          </w:tcPr>
          <w:p w14:paraId="3C0281B0" w14:textId="77777777" w:rsidR="001808DE" w:rsidRDefault="001808DE">
            <w:pPr>
              <w:jc w:val="center"/>
              <w:rPr>
                <w:b/>
                <w:bCs/>
                <w:color w:val="FF0000"/>
              </w:rPr>
            </w:pPr>
            <w:r>
              <w:rPr>
                <w:b/>
                <w:bCs/>
                <w:color w:val="FF0000"/>
              </w:rPr>
              <w:t xml:space="preserve">(-) </w:t>
            </w:r>
            <w:r>
              <w:rPr>
                <w:b/>
                <w:bCs/>
              </w:rPr>
              <w:t>10</w:t>
            </w:r>
          </w:p>
        </w:tc>
        <w:tc>
          <w:tcPr>
            <w:tcW w:w="1276" w:type="dxa"/>
            <w:shd w:val="clear" w:color="auto" w:fill="auto"/>
            <w:noWrap/>
            <w:vAlign w:val="center"/>
            <w:hideMark/>
          </w:tcPr>
          <w:p w14:paraId="47360C70" w14:textId="77777777" w:rsidR="001808DE" w:rsidRDefault="001808DE">
            <w:pPr>
              <w:jc w:val="center"/>
              <w:rPr>
                <w:b/>
                <w:bCs/>
                <w:color w:val="FF0000"/>
              </w:rPr>
            </w:pPr>
          </w:p>
        </w:tc>
        <w:tc>
          <w:tcPr>
            <w:tcW w:w="1134" w:type="dxa"/>
            <w:shd w:val="clear" w:color="auto" w:fill="auto"/>
            <w:noWrap/>
            <w:vAlign w:val="center"/>
            <w:hideMark/>
          </w:tcPr>
          <w:p w14:paraId="7F880AD0" w14:textId="77777777" w:rsidR="001808DE" w:rsidRDefault="001808DE">
            <w:pPr>
              <w:jc w:val="center"/>
              <w:rPr>
                <w:sz w:val="20"/>
                <w:szCs w:val="20"/>
              </w:rPr>
            </w:pPr>
          </w:p>
        </w:tc>
        <w:tc>
          <w:tcPr>
            <w:tcW w:w="1276" w:type="dxa"/>
            <w:shd w:val="clear" w:color="auto" w:fill="auto"/>
            <w:noWrap/>
            <w:vAlign w:val="center"/>
            <w:hideMark/>
          </w:tcPr>
          <w:p w14:paraId="2113BD82" w14:textId="77777777" w:rsidR="001808DE" w:rsidRDefault="001808DE">
            <w:pPr>
              <w:rPr>
                <w:sz w:val="20"/>
                <w:szCs w:val="20"/>
              </w:rPr>
            </w:pPr>
          </w:p>
        </w:tc>
        <w:tc>
          <w:tcPr>
            <w:tcW w:w="1134" w:type="dxa"/>
            <w:shd w:val="clear" w:color="auto" w:fill="auto"/>
            <w:noWrap/>
            <w:vAlign w:val="center"/>
            <w:hideMark/>
          </w:tcPr>
          <w:p w14:paraId="0D59E618" w14:textId="77777777" w:rsidR="001808DE" w:rsidRDefault="001808DE">
            <w:pPr>
              <w:rPr>
                <w:sz w:val="20"/>
                <w:szCs w:val="20"/>
              </w:rPr>
            </w:pPr>
          </w:p>
        </w:tc>
      </w:tr>
      <w:tr w:rsidR="00C42168" w14:paraId="4EB3C104" w14:textId="77777777" w:rsidTr="00C42168">
        <w:trPr>
          <w:trHeight w:val="555"/>
        </w:trPr>
        <w:tc>
          <w:tcPr>
            <w:tcW w:w="2547" w:type="dxa"/>
            <w:shd w:val="clear" w:color="auto" w:fill="auto"/>
            <w:noWrap/>
            <w:vAlign w:val="center"/>
          </w:tcPr>
          <w:p w14:paraId="05A4CE59" w14:textId="77777777" w:rsidR="00C42168" w:rsidRDefault="00C42168">
            <w:pPr>
              <w:jc w:val="center"/>
              <w:rPr>
                <w:b/>
                <w:bCs/>
                <w:color w:val="000000"/>
              </w:rPr>
            </w:pPr>
          </w:p>
        </w:tc>
        <w:tc>
          <w:tcPr>
            <w:tcW w:w="160" w:type="dxa"/>
            <w:shd w:val="clear" w:color="auto" w:fill="auto"/>
            <w:noWrap/>
            <w:vAlign w:val="center"/>
          </w:tcPr>
          <w:p w14:paraId="1E8CCFA0" w14:textId="77777777" w:rsidR="00C42168" w:rsidRDefault="00C42168">
            <w:pPr>
              <w:jc w:val="center"/>
              <w:rPr>
                <w:b/>
                <w:bCs/>
                <w:color w:val="000000"/>
              </w:rPr>
            </w:pPr>
          </w:p>
        </w:tc>
        <w:tc>
          <w:tcPr>
            <w:tcW w:w="7211" w:type="dxa"/>
            <w:gridSpan w:val="6"/>
            <w:shd w:val="clear" w:color="auto" w:fill="auto"/>
            <w:noWrap/>
            <w:vAlign w:val="center"/>
          </w:tcPr>
          <w:p w14:paraId="1B05F5CF" w14:textId="77777777" w:rsidR="00C42168" w:rsidRDefault="00C42168">
            <w:pPr>
              <w:rPr>
                <w:color w:val="000000"/>
              </w:rPr>
            </w:pPr>
          </w:p>
        </w:tc>
      </w:tr>
      <w:tr w:rsidR="001808DE" w14:paraId="3015E988" w14:textId="77777777" w:rsidTr="0007718D">
        <w:trPr>
          <w:trHeight w:val="315"/>
        </w:trPr>
        <w:tc>
          <w:tcPr>
            <w:tcW w:w="2547" w:type="dxa"/>
            <w:shd w:val="clear" w:color="auto" w:fill="auto"/>
            <w:noWrap/>
            <w:vAlign w:val="center"/>
            <w:hideMark/>
          </w:tcPr>
          <w:p w14:paraId="4086461E" w14:textId="77777777" w:rsidR="001808DE" w:rsidRDefault="001808DE">
            <w:pPr>
              <w:jc w:val="center"/>
              <w:rPr>
                <w:b/>
                <w:bCs/>
                <w:color w:val="000000"/>
              </w:rPr>
            </w:pPr>
            <w:r>
              <w:rPr>
                <w:b/>
                <w:bCs/>
                <w:color w:val="000000"/>
              </w:rPr>
              <w:t>Epidemiyoloji</w:t>
            </w:r>
          </w:p>
        </w:tc>
        <w:tc>
          <w:tcPr>
            <w:tcW w:w="160" w:type="dxa"/>
            <w:shd w:val="clear" w:color="auto" w:fill="auto"/>
            <w:noWrap/>
            <w:vAlign w:val="center"/>
            <w:hideMark/>
          </w:tcPr>
          <w:p w14:paraId="7A3CD439" w14:textId="77777777" w:rsidR="001808DE" w:rsidRDefault="001808DE">
            <w:pPr>
              <w:jc w:val="center"/>
              <w:rPr>
                <w:b/>
                <w:bCs/>
                <w:color w:val="000000"/>
              </w:rPr>
            </w:pPr>
          </w:p>
        </w:tc>
        <w:tc>
          <w:tcPr>
            <w:tcW w:w="7211" w:type="dxa"/>
            <w:gridSpan w:val="6"/>
            <w:shd w:val="clear" w:color="auto" w:fill="auto"/>
            <w:noWrap/>
            <w:vAlign w:val="center"/>
            <w:hideMark/>
          </w:tcPr>
          <w:p w14:paraId="2FCB94BD" w14:textId="0BD791CF" w:rsidR="001808DE" w:rsidRDefault="001808DE">
            <w:pPr>
              <w:rPr>
                <w:color w:val="000000"/>
              </w:rPr>
            </w:pPr>
            <w:r>
              <w:rPr>
                <w:color w:val="000000"/>
              </w:rPr>
              <w:t xml:space="preserve">Tüm </w:t>
            </w:r>
            <w:proofErr w:type="spellStart"/>
            <w:r>
              <w:rPr>
                <w:color w:val="000000"/>
              </w:rPr>
              <w:t>anadalların</w:t>
            </w:r>
            <w:proofErr w:type="spellEnd"/>
            <w:r>
              <w:rPr>
                <w:color w:val="000000"/>
              </w:rPr>
              <w:t xml:space="preserve"> katılımı ile program protokolü yapılması zorunlu olup, 2 birimle yapıldığında;</w:t>
            </w:r>
          </w:p>
        </w:tc>
      </w:tr>
      <w:tr w:rsidR="001808DE" w14:paraId="6B8C0992" w14:textId="77777777" w:rsidTr="0007718D">
        <w:trPr>
          <w:trHeight w:val="315"/>
        </w:trPr>
        <w:tc>
          <w:tcPr>
            <w:tcW w:w="2547" w:type="dxa"/>
            <w:shd w:val="clear" w:color="auto" w:fill="auto"/>
            <w:noWrap/>
            <w:vAlign w:val="center"/>
            <w:hideMark/>
          </w:tcPr>
          <w:p w14:paraId="53ACDC33" w14:textId="77777777" w:rsidR="001808DE" w:rsidRDefault="001808DE">
            <w:pPr>
              <w:rPr>
                <w:color w:val="000000"/>
              </w:rPr>
            </w:pPr>
            <w:r w:rsidRPr="001808DE">
              <w:rPr>
                <w:b/>
                <w:color w:val="000000"/>
              </w:rPr>
              <w:t>Eğitim Süresi:</w:t>
            </w:r>
            <w:r>
              <w:rPr>
                <w:color w:val="000000"/>
              </w:rPr>
              <w:t xml:space="preserve"> 24 Ay</w:t>
            </w:r>
          </w:p>
        </w:tc>
        <w:tc>
          <w:tcPr>
            <w:tcW w:w="160" w:type="dxa"/>
            <w:shd w:val="clear" w:color="auto" w:fill="auto"/>
            <w:noWrap/>
            <w:vAlign w:val="center"/>
            <w:hideMark/>
          </w:tcPr>
          <w:p w14:paraId="2988698B" w14:textId="77777777" w:rsidR="001808DE" w:rsidRDefault="001808DE">
            <w:pPr>
              <w:rPr>
                <w:color w:val="000000"/>
              </w:rPr>
            </w:pPr>
          </w:p>
        </w:tc>
        <w:tc>
          <w:tcPr>
            <w:tcW w:w="1116" w:type="dxa"/>
            <w:shd w:val="clear" w:color="auto" w:fill="auto"/>
            <w:noWrap/>
            <w:vAlign w:val="center"/>
            <w:hideMark/>
          </w:tcPr>
          <w:p w14:paraId="7145CB3D" w14:textId="77777777" w:rsidR="001808DE" w:rsidRDefault="001808DE">
            <w:pPr>
              <w:jc w:val="center"/>
              <w:rPr>
                <w:b/>
                <w:bCs/>
                <w:color w:val="000000"/>
              </w:rPr>
            </w:pPr>
            <w:r>
              <w:rPr>
                <w:b/>
                <w:bCs/>
                <w:color w:val="000000"/>
              </w:rPr>
              <w:t>Birim A</w:t>
            </w:r>
          </w:p>
        </w:tc>
        <w:tc>
          <w:tcPr>
            <w:tcW w:w="1275" w:type="dxa"/>
            <w:shd w:val="clear" w:color="auto" w:fill="auto"/>
            <w:noWrap/>
            <w:vAlign w:val="center"/>
            <w:hideMark/>
          </w:tcPr>
          <w:p w14:paraId="1D92E9E2" w14:textId="77777777" w:rsidR="001808DE" w:rsidRDefault="001808DE">
            <w:pPr>
              <w:jc w:val="center"/>
              <w:rPr>
                <w:b/>
                <w:bCs/>
                <w:color w:val="000000"/>
              </w:rPr>
            </w:pPr>
            <w:r>
              <w:rPr>
                <w:b/>
                <w:bCs/>
                <w:color w:val="000000"/>
              </w:rPr>
              <w:t>Birim B</w:t>
            </w:r>
          </w:p>
        </w:tc>
        <w:tc>
          <w:tcPr>
            <w:tcW w:w="1276" w:type="dxa"/>
            <w:shd w:val="clear" w:color="auto" w:fill="auto"/>
            <w:noWrap/>
            <w:vAlign w:val="center"/>
            <w:hideMark/>
          </w:tcPr>
          <w:p w14:paraId="28234D5B" w14:textId="77777777" w:rsidR="001808DE" w:rsidRDefault="001808DE">
            <w:pPr>
              <w:jc w:val="center"/>
              <w:rPr>
                <w:b/>
                <w:bCs/>
                <w:color w:val="000000"/>
              </w:rPr>
            </w:pPr>
          </w:p>
        </w:tc>
        <w:tc>
          <w:tcPr>
            <w:tcW w:w="1134" w:type="dxa"/>
            <w:shd w:val="clear" w:color="auto" w:fill="auto"/>
            <w:noWrap/>
            <w:vAlign w:val="center"/>
            <w:hideMark/>
          </w:tcPr>
          <w:p w14:paraId="6D5B761F" w14:textId="77777777" w:rsidR="001808DE" w:rsidRDefault="001808DE">
            <w:pPr>
              <w:rPr>
                <w:sz w:val="20"/>
                <w:szCs w:val="20"/>
              </w:rPr>
            </w:pPr>
          </w:p>
        </w:tc>
        <w:tc>
          <w:tcPr>
            <w:tcW w:w="1276" w:type="dxa"/>
            <w:shd w:val="clear" w:color="auto" w:fill="auto"/>
            <w:noWrap/>
            <w:vAlign w:val="center"/>
            <w:hideMark/>
          </w:tcPr>
          <w:p w14:paraId="68CF69D6" w14:textId="77777777" w:rsidR="001808DE" w:rsidRDefault="001808DE">
            <w:pPr>
              <w:rPr>
                <w:sz w:val="20"/>
                <w:szCs w:val="20"/>
              </w:rPr>
            </w:pPr>
          </w:p>
        </w:tc>
        <w:tc>
          <w:tcPr>
            <w:tcW w:w="1134" w:type="dxa"/>
            <w:shd w:val="clear" w:color="auto" w:fill="auto"/>
            <w:noWrap/>
            <w:vAlign w:val="center"/>
            <w:hideMark/>
          </w:tcPr>
          <w:p w14:paraId="781C2A34" w14:textId="77777777" w:rsidR="001808DE" w:rsidRDefault="001808DE">
            <w:pPr>
              <w:rPr>
                <w:sz w:val="20"/>
                <w:szCs w:val="20"/>
              </w:rPr>
            </w:pPr>
          </w:p>
        </w:tc>
      </w:tr>
      <w:tr w:rsidR="00C61F98" w14:paraId="4FA0E336" w14:textId="77777777" w:rsidTr="0007718D">
        <w:trPr>
          <w:trHeight w:val="315"/>
        </w:trPr>
        <w:tc>
          <w:tcPr>
            <w:tcW w:w="2547" w:type="dxa"/>
            <w:shd w:val="clear" w:color="auto" w:fill="auto"/>
            <w:noWrap/>
            <w:vAlign w:val="center"/>
            <w:hideMark/>
          </w:tcPr>
          <w:p w14:paraId="76580977" w14:textId="77777777" w:rsidR="00C61F98" w:rsidRDefault="00C61F98">
            <w:pPr>
              <w:rPr>
                <w:color w:val="000000"/>
              </w:rPr>
            </w:pPr>
            <w:r w:rsidRPr="001808DE">
              <w:rPr>
                <w:b/>
                <w:color w:val="000000"/>
              </w:rPr>
              <w:t>Rotasyon Süresi:</w:t>
            </w:r>
            <w:r>
              <w:rPr>
                <w:color w:val="000000"/>
              </w:rPr>
              <w:t xml:space="preserve"> Yok</w:t>
            </w:r>
          </w:p>
        </w:tc>
        <w:tc>
          <w:tcPr>
            <w:tcW w:w="160" w:type="dxa"/>
            <w:shd w:val="clear" w:color="auto" w:fill="auto"/>
            <w:noWrap/>
            <w:vAlign w:val="center"/>
            <w:hideMark/>
          </w:tcPr>
          <w:p w14:paraId="2A701BEF" w14:textId="77777777" w:rsidR="00C61F98" w:rsidRDefault="00C61F98">
            <w:pPr>
              <w:rPr>
                <w:color w:val="000000"/>
              </w:rPr>
            </w:pPr>
          </w:p>
        </w:tc>
        <w:tc>
          <w:tcPr>
            <w:tcW w:w="7211" w:type="dxa"/>
            <w:gridSpan w:val="6"/>
            <w:vMerge w:val="restart"/>
            <w:shd w:val="clear" w:color="auto" w:fill="auto"/>
            <w:noWrap/>
            <w:vAlign w:val="center"/>
            <w:hideMark/>
          </w:tcPr>
          <w:p w14:paraId="55B9AFFA" w14:textId="4BCDA123" w:rsidR="00C61F98" w:rsidRDefault="00C61F98">
            <w:pPr>
              <w:rPr>
                <w:sz w:val="20"/>
                <w:szCs w:val="20"/>
              </w:rPr>
            </w:pPr>
            <w:r>
              <w:rPr>
                <w:color w:val="000000"/>
              </w:rPr>
              <w:t>Birimlerde geçirilecek süre dağılımı kısıtlanmamıştır.</w:t>
            </w:r>
          </w:p>
        </w:tc>
      </w:tr>
      <w:tr w:rsidR="00C61F98" w14:paraId="67B60B57" w14:textId="77777777" w:rsidTr="0007718D">
        <w:trPr>
          <w:trHeight w:val="315"/>
        </w:trPr>
        <w:tc>
          <w:tcPr>
            <w:tcW w:w="2547" w:type="dxa"/>
            <w:shd w:val="clear" w:color="auto" w:fill="auto"/>
            <w:noWrap/>
            <w:vAlign w:val="center"/>
            <w:hideMark/>
          </w:tcPr>
          <w:p w14:paraId="6A395CD7" w14:textId="77777777" w:rsidR="00C61F98" w:rsidRDefault="00C61F98">
            <w:pPr>
              <w:rPr>
                <w:color w:val="000000"/>
              </w:rPr>
            </w:pPr>
            <w:r w:rsidRPr="001808DE">
              <w:rPr>
                <w:b/>
                <w:color w:val="000000"/>
              </w:rPr>
              <w:t>Birimlerde Geçirilecek Süre:</w:t>
            </w:r>
            <w:r>
              <w:rPr>
                <w:color w:val="000000"/>
              </w:rPr>
              <w:t xml:space="preserve"> 24 Ay</w:t>
            </w:r>
          </w:p>
        </w:tc>
        <w:tc>
          <w:tcPr>
            <w:tcW w:w="160" w:type="dxa"/>
            <w:shd w:val="clear" w:color="auto" w:fill="auto"/>
            <w:noWrap/>
            <w:vAlign w:val="center"/>
            <w:hideMark/>
          </w:tcPr>
          <w:p w14:paraId="35AB9639" w14:textId="77777777" w:rsidR="00C61F98" w:rsidRDefault="00C61F98">
            <w:pPr>
              <w:rPr>
                <w:color w:val="000000"/>
              </w:rPr>
            </w:pPr>
          </w:p>
        </w:tc>
        <w:tc>
          <w:tcPr>
            <w:tcW w:w="7211" w:type="dxa"/>
            <w:gridSpan w:val="6"/>
            <w:vMerge/>
            <w:shd w:val="clear" w:color="auto" w:fill="auto"/>
            <w:noWrap/>
            <w:vAlign w:val="center"/>
            <w:hideMark/>
          </w:tcPr>
          <w:p w14:paraId="4CE426EC" w14:textId="77777777" w:rsidR="00C61F98" w:rsidRDefault="00C61F98">
            <w:pPr>
              <w:rPr>
                <w:sz w:val="20"/>
                <w:szCs w:val="20"/>
              </w:rPr>
            </w:pPr>
          </w:p>
        </w:tc>
      </w:tr>
      <w:tr w:rsidR="001808DE" w14:paraId="3188A9FE" w14:textId="77777777" w:rsidTr="00C42168">
        <w:trPr>
          <w:trHeight w:val="300"/>
        </w:trPr>
        <w:tc>
          <w:tcPr>
            <w:tcW w:w="2547" w:type="dxa"/>
            <w:shd w:val="clear" w:color="auto" w:fill="auto"/>
            <w:noWrap/>
            <w:vAlign w:val="center"/>
            <w:hideMark/>
          </w:tcPr>
          <w:p w14:paraId="4DDE001E" w14:textId="77777777" w:rsidR="001808DE" w:rsidRDefault="001808DE">
            <w:pPr>
              <w:rPr>
                <w:sz w:val="20"/>
                <w:szCs w:val="20"/>
              </w:rPr>
            </w:pPr>
          </w:p>
        </w:tc>
        <w:tc>
          <w:tcPr>
            <w:tcW w:w="160" w:type="dxa"/>
            <w:shd w:val="clear" w:color="auto" w:fill="auto"/>
            <w:noWrap/>
            <w:vAlign w:val="center"/>
            <w:hideMark/>
          </w:tcPr>
          <w:p w14:paraId="58B74DDF" w14:textId="77777777" w:rsidR="001808DE" w:rsidRDefault="001808DE">
            <w:pPr>
              <w:rPr>
                <w:sz w:val="20"/>
                <w:szCs w:val="20"/>
              </w:rPr>
            </w:pPr>
          </w:p>
        </w:tc>
        <w:tc>
          <w:tcPr>
            <w:tcW w:w="1116" w:type="dxa"/>
            <w:shd w:val="clear" w:color="auto" w:fill="auto"/>
            <w:noWrap/>
            <w:vAlign w:val="center"/>
            <w:hideMark/>
          </w:tcPr>
          <w:p w14:paraId="0B334F16" w14:textId="77777777" w:rsidR="001808DE" w:rsidRDefault="001808DE">
            <w:pPr>
              <w:jc w:val="center"/>
              <w:rPr>
                <w:sz w:val="20"/>
                <w:szCs w:val="20"/>
              </w:rPr>
            </w:pPr>
          </w:p>
        </w:tc>
        <w:tc>
          <w:tcPr>
            <w:tcW w:w="1275" w:type="dxa"/>
            <w:shd w:val="clear" w:color="auto" w:fill="auto"/>
            <w:noWrap/>
            <w:vAlign w:val="center"/>
            <w:hideMark/>
          </w:tcPr>
          <w:p w14:paraId="4A6DC81F" w14:textId="77777777" w:rsidR="001808DE" w:rsidRDefault="001808DE">
            <w:pPr>
              <w:jc w:val="center"/>
              <w:rPr>
                <w:sz w:val="20"/>
                <w:szCs w:val="20"/>
              </w:rPr>
            </w:pPr>
          </w:p>
        </w:tc>
        <w:tc>
          <w:tcPr>
            <w:tcW w:w="1276" w:type="dxa"/>
            <w:shd w:val="clear" w:color="auto" w:fill="auto"/>
            <w:noWrap/>
            <w:vAlign w:val="center"/>
            <w:hideMark/>
          </w:tcPr>
          <w:p w14:paraId="70A331E3" w14:textId="77777777" w:rsidR="001808DE" w:rsidRDefault="001808DE">
            <w:pPr>
              <w:jc w:val="center"/>
              <w:rPr>
                <w:sz w:val="20"/>
                <w:szCs w:val="20"/>
              </w:rPr>
            </w:pPr>
          </w:p>
        </w:tc>
        <w:tc>
          <w:tcPr>
            <w:tcW w:w="1134" w:type="dxa"/>
            <w:shd w:val="clear" w:color="auto" w:fill="auto"/>
            <w:noWrap/>
            <w:vAlign w:val="center"/>
            <w:hideMark/>
          </w:tcPr>
          <w:p w14:paraId="3FBDCF7F" w14:textId="77777777" w:rsidR="001808DE" w:rsidRDefault="001808DE">
            <w:pPr>
              <w:rPr>
                <w:sz w:val="20"/>
                <w:szCs w:val="20"/>
              </w:rPr>
            </w:pPr>
          </w:p>
        </w:tc>
        <w:tc>
          <w:tcPr>
            <w:tcW w:w="1276" w:type="dxa"/>
            <w:shd w:val="clear" w:color="auto" w:fill="auto"/>
            <w:noWrap/>
            <w:vAlign w:val="center"/>
            <w:hideMark/>
          </w:tcPr>
          <w:p w14:paraId="6FCE02B1" w14:textId="77777777" w:rsidR="001808DE" w:rsidRDefault="001808DE">
            <w:pPr>
              <w:rPr>
                <w:sz w:val="20"/>
                <w:szCs w:val="20"/>
              </w:rPr>
            </w:pPr>
          </w:p>
        </w:tc>
        <w:tc>
          <w:tcPr>
            <w:tcW w:w="1134" w:type="dxa"/>
            <w:shd w:val="clear" w:color="auto" w:fill="auto"/>
            <w:noWrap/>
            <w:vAlign w:val="center"/>
            <w:hideMark/>
          </w:tcPr>
          <w:p w14:paraId="4D4A2C0C" w14:textId="77777777" w:rsidR="001808DE" w:rsidRDefault="001808DE">
            <w:pPr>
              <w:rPr>
                <w:sz w:val="20"/>
                <w:szCs w:val="20"/>
              </w:rPr>
            </w:pPr>
          </w:p>
        </w:tc>
      </w:tr>
      <w:tr w:rsidR="001808DE" w14:paraId="2B2CC091" w14:textId="77777777" w:rsidTr="0007718D">
        <w:trPr>
          <w:trHeight w:val="315"/>
        </w:trPr>
        <w:tc>
          <w:tcPr>
            <w:tcW w:w="2547" w:type="dxa"/>
            <w:shd w:val="clear" w:color="auto" w:fill="auto"/>
            <w:noWrap/>
            <w:vAlign w:val="center"/>
            <w:hideMark/>
          </w:tcPr>
          <w:p w14:paraId="62EE42BF" w14:textId="77777777" w:rsidR="001808DE" w:rsidRDefault="001808DE">
            <w:pPr>
              <w:jc w:val="center"/>
              <w:rPr>
                <w:b/>
                <w:bCs/>
                <w:color w:val="000000"/>
              </w:rPr>
            </w:pPr>
            <w:proofErr w:type="spellStart"/>
            <w:r>
              <w:rPr>
                <w:b/>
                <w:bCs/>
                <w:color w:val="000000"/>
              </w:rPr>
              <w:t>Romatoloji</w:t>
            </w:r>
            <w:proofErr w:type="spellEnd"/>
          </w:p>
        </w:tc>
        <w:tc>
          <w:tcPr>
            <w:tcW w:w="160" w:type="dxa"/>
            <w:shd w:val="clear" w:color="auto" w:fill="auto"/>
            <w:noWrap/>
            <w:vAlign w:val="center"/>
            <w:hideMark/>
          </w:tcPr>
          <w:p w14:paraId="6983928B" w14:textId="77777777" w:rsidR="001808DE" w:rsidRDefault="001808DE">
            <w:pPr>
              <w:jc w:val="center"/>
              <w:rPr>
                <w:b/>
                <w:bCs/>
                <w:color w:val="000000"/>
              </w:rPr>
            </w:pPr>
          </w:p>
        </w:tc>
        <w:tc>
          <w:tcPr>
            <w:tcW w:w="7211" w:type="dxa"/>
            <w:gridSpan w:val="6"/>
            <w:shd w:val="clear" w:color="auto" w:fill="auto"/>
            <w:noWrap/>
            <w:vAlign w:val="center"/>
            <w:hideMark/>
          </w:tcPr>
          <w:p w14:paraId="635ABDB5" w14:textId="05EA6C65" w:rsidR="001808DE" w:rsidRDefault="001808DE">
            <w:pPr>
              <w:rPr>
                <w:color w:val="000000"/>
              </w:rPr>
            </w:pPr>
            <w:r>
              <w:rPr>
                <w:color w:val="000000"/>
              </w:rPr>
              <w:t xml:space="preserve">Tüm </w:t>
            </w:r>
            <w:proofErr w:type="spellStart"/>
            <w:r>
              <w:rPr>
                <w:color w:val="000000"/>
              </w:rPr>
              <w:t>anadalların</w:t>
            </w:r>
            <w:proofErr w:type="spellEnd"/>
            <w:r>
              <w:rPr>
                <w:color w:val="000000"/>
              </w:rPr>
              <w:t xml:space="preserve"> katılımı ile program protokolü yapılması zorunlu olup, 2 birimle yapıldığında;</w:t>
            </w:r>
          </w:p>
        </w:tc>
      </w:tr>
      <w:tr w:rsidR="001808DE" w14:paraId="0C803737" w14:textId="77777777" w:rsidTr="0007718D">
        <w:trPr>
          <w:trHeight w:val="315"/>
        </w:trPr>
        <w:tc>
          <w:tcPr>
            <w:tcW w:w="2547" w:type="dxa"/>
            <w:shd w:val="clear" w:color="auto" w:fill="auto"/>
            <w:noWrap/>
            <w:vAlign w:val="center"/>
            <w:hideMark/>
          </w:tcPr>
          <w:p w14:paraId="6EE43F28" w14:textId="77777777" w:rsidR="001808DE" w:rsidRDefault="001808DE">
            <w:pPr>
              <w:rPr>
                <w:color w:val="000000"/>
              </w:rPr>
            </w:pPr>
            <w:r>
              <w:rPr>
                <w:b/>
                <w:bCs/>
                <w:color w:val="000000"/>
              </w:rPr>
              <w:t xml:space="preserve">Eğitim Süresi: </w:t>
            </w:r>
            <w:r>
              <w:rPr>
                <w:color w:val="000000"/>
              </w:rPr>
              <w:t>36 Ay</w:t>
            </w:r>
          </w:p>
        </w:tc>
        <w:tc>
          <w:tcPr>
            <w:tcW w:w="160" w:type="dxa"/>
            <w:shd w:val="clear" w:color="auto" w:fill="auto"/>
            <w:noWrap/>
            <w:vAlign w:val="center"/>
            <w:hideMark/>
          </w:tcPr>
          <w:p w14:paraId="4557E27C" w14:textId="77777777" w:rsidR="001808DE" w:rsidRDefault="001808DE">
            <w:pPr>
              <w:rPr>
                <w:color w:val="000000"/>
              </w:rPr>
            </w:pPr>
          </w:p>
        </w:tc>
        <w:tc>
          <w:tcPr>
            <w:tcW w:w="1116" w:type="dxa"/>
            <w:shd w:val="clear" w:color="auto" w:fill="auto"/>
            <w:noWrap/>
            <w:vAlign w:val="center"/>
            <w:hideMark/>
          </w:tcPr>
          <w:p w14:paraId="579879C0" w14:textId="77777777" w:rsidR="001808DE" w:rsidRDefault="001808DE">
            <w:pPr>
              <w:jc w:val="center"/>
              <w:rPr>
                <w:b/>
                <w:bCs/>
                <w:color w:val="000000"/>
              </w:rPr>
            </w:pPr>
            <w:r>
              <w:rPr>
                <w:b/>
                <w:bCs/>
                <w:color w:val="000000"/>
              </w:rPr>
              <w:t>Birim A</w:t>
            </w:r>
          </w:p>
        </w:tc>
        <w:tc>
          <w:tcPr>
            <w:tcW w:w="1275" w:type="dxa"/>
            <w:shd w:val="clear" w:color="auto" w:fill="auto"/>
            <w:noWrap/>
            <w:vAlign w:val="center"/>
            <w:hideMark/>
          </w:tcPr>
          <w:p w14:paraId="0F839844" w14:textId="77777777" w:rsidR="001808DE" w:rsidRDefault="001808DE">
            <w:pPr>
              <w:jc w:val="center"/>
              <w:rPr>
                <w:b/>
                <w:bCs/>
                <w:color w:val="000000"/>
              </w:rPr>
            </w:pPr>
            <w:r>
              <w:rPr>
                <w:b/>
                <w:bCs/>
                <w:color w:val="000000"/>
              </w:rPr>
              <w:t>Birim B</w:t>
            </w:r>
          </w:p>
        </w:tc>
        <w:tc>
          <w:tcPr>
            <w:tcW w:w="1276" w:type="dxa"/>
            <w:shd w:val="clear" w:color="auto" w:fill="auto"/>
            <w:noWrap/>
            <w:vAlign w:val="center"/>
            <w:hideMark/>
          </w:tcPr>
          <w:p w14:paraId="46751031" w14:textId="77777777" w:rsidR="001808DE" w:rsidRDefault="001808DE">
            <w:pPr>
              <w:jc w:val="center"/>
              <w:rPr>
                <w:b/>
                <w:bCs/>
                <w:color w:val="000000"/>
              </w:rPr>
            </w:pPr>
          </w:p>
        </w:tc>
        <w:tc>
          <w:tcPr>
            <w:tcW w:w="1134" w:type="dxa"/>
            <w:shd w:val="clear" w:color="auto" w:fill="auto"/>
            <w:noWrap/>
            <w:vAlign w:val="center"/>
            <w:hideMark/>
          </w:tcPr>
          <w:p w14:paraId="13FAF714" w14:textId="77777777" w:rsidR="001808DE" w:rsidRDefault="001808DE">
            <w:pPr>
              <w:rPr>
                <w:sz w:val="20"/>
                <w:szCs w:val="20"/>
              </w:rPr>
            </w:pPr>
          </w:p>
        </w:tc>
        <w:tc>
          <w:tcPr>
            <w:tcW w:w="1276" w:type="dxa"/>
            <w:shd w:val="clear" w:color="auto" w:fill="auto"/>
            <w:noWrap/>
            <w:vAlign w:val="center"/>
            <w:hideMark/>
          </w:tcPr>
          <w:p w14:paraId="1DE5747D" w14:textId="77777777" w:rsidR="001808DE" w:rsidRDefault="001808DE">
            <w:pPr>
              <w:rPr>
                <w:sz w:val="20"/>
                <w:szCs w:val="20"/>
              </w:rPr>
            </w:pPr>
          </w:p>
        </w:tc>
        <w:tc>
          <w:tcPr>
            <w:tcW w:w="1134" w:type="dxa"/>
            <w:shd w:val="clear" w:color="auto" w:fill="auto"/>
            <w:noWrap/>
            <w:vAlign w:val="center"/>
            <w:hideMark/>
          </w:tcPr>
          <w:p w14:paraId="06B2980F" w14:textId="77777777" w:rsidR="001808DE" w:rsidRDefault="001808DE">
            <w:pPr>
              <w:rPr>
                <w:sz w:val="20"/>
                <w:szCs w:val="20"/>
              </w:rPr>
            </w:pPr>
          </w:p>
        </w:tc>
      </w:tr>
      <w:tr w:rsidR="001808DE" w14:paraId="29EE0071" w14:textId="77777777" w:rsidTr="0007718D">
        <w:trPr>
          <w:trHeight w:val="315"/>
        </w:trPr>
        <w:tc>
          <w:tcPr>
            <w:tcW w:w="2547" w:type="dxa"/>
            <w:shd w:val="clear" w:color="auto" w:fill="auto"/>
            <w:noWrap/>
            <w:vAlign w:val="center"/>
            <w:hideMark/>
          </w:tcPr>
          <w:p w14:paraId="2DD30290" w14:textId="77777777" w:rsidR="001808DE" w:rsidRDefault="001808DE">
            <w:pPr>
              <w:rPr>
                <w:color w:val="000000"/>
              </w:rPr>
            </w:pPr>
            <w:r>
              <w:rPr>
                <w:b/>
                <w:bCs/>
                <w:color w:val="000000"/>
              </w:rPr>
              <w:t>Rotasyon Süresi:</w:t>
            </w:r>
            <w:r>
              <w:rPr>
                <w:color w:val="000000"/>
              </w:rPr>
              <w:t xml:space="preserve"> Yok</w:t>
            </w:r>
          </w:p>
        </w:tc>
        <w:tc>
          <w:tcPr>
            <w:tcW w:w="160" w:type="dxa"/>
            <w:shd w:val="clear" w:color="auto" w:fill="auto"/>
            <w:noWrap/>
            <w:vAlign w:val="center"/>
            <w:hideMark/>
          </w:tcPr>
          <w:p w14:paraId="13161007" w14:textId="77777777" w:rsidR="001808DE" w:rsidRDefault="001808DE">
            <w:pPr>
              <w:rPr>
                <w:color w:val="000000"/>
              </w:rPr>
            </w:pPr>
          </w:p>
        </w:tc>
        <w:tc>
          <w:tcPr>
            <w:tcW w:w="1116" w:type="dxa"/>
            <w:shd w:val="clear" w:color="auto" w:fill="auto"/>
            <w:noWrap/>
            <w:vAlign w:val="center"/>
            <w:hideMark/>
          </w:tcPr>
          <w:p w14:paraId="50719B7B" w14:textId="77777777" w:rsidR="001808DE" w:rsidRDefault="001808DE">
            <w:pPr>
              <w:jc w:val="center"/>
              <w:rPr>
                <w:b/>
                <w:bCs/>
                <w:color w:val="FF0000"/>
              </w:rPr>
            </w:pPr>
            <w:r>
              <w:rPr>
                <w:b/>
                <w:bCs/>
                <w:color w:val="FF0000"/>
              </w:rPr>
              <w:t xml:space="preserve">(+) </w:t>
            </w:r>
            <w:r>
              <w:rPr>
                <w:b/>
                <w:bCs/>
              </w:rPr>
              <w:t>18</w:t>
            </w:r>
          </w:p>
        </w:tc>
        <w:tc>
          <w:tcPr>
            <w:tcW w:w="1275" w:type="dxa"/>
            <w:shd w:val="clear" w:color="auto" w:fill="auto"/>
            <w:noWrap/>
            <w:vAlign w:val="center"/>
            <w:hideMark/>
          </w:tcPr>
          <w:p w14:paraId="3166ADB4" w14:textId="77777777" w:rsidR="001808DE" w:rsidRDefault="001808DE">
            <w:pPr>
              <w:jc w:val="center"/>
              <w:rPr>
                <w:b/>
                <w:bCs/>
                <w:color w:val="FF0000"/>
              </w:rPr>
            </w:pPr>
            <w:r>
              <w:rPr>
                <w:b/>
                <w:bCs/>
                <w:color w:val="FF0000"/>
              </w:rPr>
              <w:t xml:space="preserve">(+) </w:t>
            </w:r>
            <w:r>
              <w:rPr>
                <w:b/>
                <w:bCs/>
              </w:rPr>
              <w:t>18</w:t>
            </w:r>
          </w:p>
        </w:tc>
        <w:tc>
          <w:tcPr>
            <w:tcW w:w="1276" w:type="dxa"/>
            <w:shd w:val="clear" w:color="auto" w:fill="auto"/>
            <w:noWrap/>
            <w:vAlign w:val="center"/>
            <w:hideMark/>
          </w:tcPr>
          <w:p w14:paraId="4B229B12" w14:textId="77777777" w:rsidR="001808DE" w:rsidRDefault="001808DE">
            <w:pPr>
              <w:jc w:val="center"/>
              <w:rPr>
                <w:b/>
                <w:bCs/>
                <w:color w:val="FF0000"/>
              </w:rPr>
            </w:pPr>
          </w:p>
        </w:tc>
        <w:tc>
          <w:tcPr>
            <w:tcW w:w="1134" w:type="dxa"/>
            <w:shd w:val="clear" w:color="auto" w:fill="auto"/>
            <w:noWrap/>
            <w:vAlign w:val="center"/>
            <w:hideMark/>
          </w:tcPr>
          <w:p w14:paraId="09A3E2BA" w14:textId="77777777" w:rsidR="001808DE" w:rsidRDefault="001808DE">
            <w:pPr>
              <w:rPr>
                <w:sz w:val="20"/>
                <w:szCs w:val="20"/>
              </w:rPr>
            </w:pPr>
          </w:p>
        </w:tc>
        <w:tc>
          <w:tcPr>
            <w:tcW w:w="1276" w:type="dxa"/>
            <w:shd w:val="clear" w:color="auto" w:fill="auto"/>
            <w:noWrap/>
            <w:vAlign w:val="center"/>
            <w:hideMark/>
          </w:tcPr>
          <w:p w14:paraId="6F3D9D3C" w14:textId="77777777" w:rsidR="001808DE" w:rsidRDefault="001808DE">
            <w:pPr>
              <w:rPr>
                <w:sz w:val="20"/>
                <w:szCs w:val="20"/>
              </w:rPr>
            </w:pPr>
          </w:p>
        </w:tc>
        <w:tc>
          <w:tcPr>
            <w:tcW w:w="1134" w:type="dxa"/>
            <w:shd w:val="clear" w:color="auto" w:fill="auto"/>
            <w:noWrap/>
            <w:vAlign w:val="center"/>
            <w:hideMark/>
          </w:tcPr>
          <w:p w14:paraId="29C5F252" w14:textId="77777777" w:rsidR="001808DE" w:rsidRDefault="001808DE">
            <w:pPr>
              <w:rPr>
                <w:sz w:val="20"/>
                <w:szCs w:val="20"/>
              </w:rPr>
            </w:pPr>
          </w:p>
        </w:tc>
      </w:tr>
      <w:tr w:rsidR="001808DE" w14:paraId="309B1872" w14:textId="77777777" w:rsidTr="0007718D">
        <w:trPr>
          <w:trHeight w:val="315"/>
        </w:trPr>
        <w:tc>
          <w:tcPr>
            <w:tcW w:w="2547" w:type="dxa"/>
            <w:shd w:val="clear" w:color="auto" w:fill="auto"/>
            <w:noWrap/>
            <w:vAlign w:val="center"/>
            <w:hideMark/>
          </w:tcPr>
          <w:p w14:paraId="2A93C1EC" w14:textId="77777777" w:rsidR="001808DE" w:rsidRDefault="001808DE">
            <w:pPr>
              <w:rPr>
                <w:color w:val="000000"/>
              </w:rPr>
            </w:pPr>
            <w:r>
              <w:rPr>
                <w:b/>
                <w:bCs/>
                <w:color w:val="000000"/>
              </w:rPr>
              <w:t>Birimlerde Geçirilecek Süre:</w:t>
            </w:r>
            <w:r>
              <w:rPr>
                <w:color w:val="000000"/>
              </w:rPr>
              <w:t xml:space="preserve"> 36 Ay</w:t>
            </w:r>
          </w:p>
        </w:tc>
        <w:tc>
          <w:tcPr>
            <w:tcW w:w="160" w:type="dxa"/>
            <w:shd w:val="clear" w:color="auto" w:fill="auto"/>
            <w:noWrap/>
            <w:vAlign w:val="center"/>
            <w:hideMark/>
          </w:tcPr>
          <w:p w14:paraId="01835088" w14:textId="77777777" w:rsidR="001808DE" w:rsidRDefault="001808DE">
            <w:pPr>
              <w:rPr>
                <w:color w:val="000000"/>
              </w:rPr>
            </w:pPr>
          </w:p>
        </w:tc>
        <w:tc>
          <w:tcPr>
            <w:tcW w:w="1116" w:type="dxa"/>
            <w:shd w:val="clear" w:color="auto" w:fill="auto"/>
            <w:noWrap/>
            <w:vAlign w:val="center"/>
            <w:hideMark/>
          </w:tcPr>
          <w:p w14:paraId="25B5240F" w14:textId="77777777" w:rsidR="001808DE" w:rsidRDefault="001808DE">
            <w:pPr>
              <w:jc w:val="center"/>
              <w:rPr>
                <w:b/>
                <w:bCs/>
                <w:color w:val="FF0000"/>
              </w:rPr>
            </w:pPr>
            <w:r>
              <w:rPr>
                <w:b/>
                <w:bCs/>
                <w:color w:val="FF0000"/>
              </w:rPr>
              <w:t xml:space="preserve">(+) </w:t>
            </w:r>
            <w:r>
              <w:rPr>
                <w:b/>
                <w:bCs/>
              </w:rPr>
              <w:t>24</w:t>
            </w:r>
          </w:p>
        </w:tc>
        <w:tc>
          <w:tcPr>
            <w:tcW w:w="1275" w:type="dxa"/>
            <w:shd w:val="clear" w:color="auto" w:fill="auto"/>
            <w:noWrap/>
            <w:vAlign w:val="center"/>
            <w:hideMark/>
          </w:tcPr>
          <w:p w14:paraId="31352533" w14:textId="77777777" w:rsidR="001808DE" w:rsidRDefault="001808DE">
            <w:pPr>
              <w:jc w:val="center"/>
              <w:rPr>
                <w:b/>
                <w:bCs/>
                <w:color w:val="FF0000"/>
              </w:rPr>
            </w:pPr>
            <w:r>
              <w:rPr>
                <w:b/>
                <w:bCs/>
                <w:color w:val="FF0000"/>
              </w:rPr>
              <w:t xml:space="preserve">(-) </w:t>
            </w:r>
            <w:r>
              <w:rPr>
                <w:b/>
                <w:bCs/>
              </w:rPr>
              <w:t>12</w:t>
            </w:r>
          </w:p>
        </w:tc>
        <w:tc>
          <w:tcPr>
            <w:tcW w:w="1276" w:type="dxa"/>
            <w:shd w:val="clear" w:color="auto" w:fill="auto"/>
            <w:noWrap/>
            <w:vAlign w:val="center"/>
            <w:hideMark/>
          </w:tcPr>
          <w:p w14:paraId="5EE0DB06" w14:textId="77777777" w:rsidR="001808DE" w:rsidRDefault="001808DE">
            <w:pPr>
              <w:jc w:val="center"/>
              <w:rPr>
                <w:b/>
                <w:bCs/>
                <w:color w:val="FF0000"/>
              </w:rPr>
            </w:pPr>
          </w:p>
        </w:tc>
        <w:tc>
          <w:tcPr>
            <w:tcW w:w="1134" w:type="dxa"/>
            <w:shd w:val="clear" w:color="auto" w:fill="auto"/>
            <w:noWrap/>
            <w:vAlign w:val="center"/>
            <w:hideMark/>
          </w:tcPr>
          <w:p w14:paraId="733F4DEE" w14:textId="77777777" w:rsidR="001808DE" w:rsidRDefault="001808DE">
            <w:pPr>
              <w:rPr>
                <w:sz w:val="20"/>
                <w:szCs w:val="20"/>
              </w:rPr>
            </w:pPr>
          </w:p>
        </w:tc>
        <w:tc>
          <w:tcPr>
            <w:tcW w:w="1276" w:type="dxa"/>
            <w:shd w:val="clear" w:color="auto" w:fill="auto"/>
            <w:noWrap/>
            <w:vAlign w:val="center"/>
            <w:hideMark/>
          </w:tcPr>
          <w:p w14:paraId="5E9D9666" w14:textId="77777777" w:rsidR="001808DE" w:rsidRDefault="001808DE">
            <w:pPr>
              <w:rPr>
                <w:sz w:val="20"/>
                <w:szCs w:val="20"/>
              </w:rPr>
            </w:pPr>
          </w:p>
        </w:tc>
        <w:tc>
          <w:tcPr>
            <w:tcW w:w="1134" w:type="dxa"/>
            <w:shd w:val="clear" w:color="auto" w:fill="auto"/>
            <w:noWrap/>
            <w:vAlign w:val="center"/>
            <w:hideMark/>
          </w:tcPr>
          <w:p w14:paraId="5E9FB978" w14:textId="77777777" w:rsidR="001808DE" w:rsidRDefault="001808DE">
            <w:pPr>
              <w:rPr>
                <w:sz w:val="20"/>
                <w:szCs w:val="20"/>
              </w:rPr>
            </w:pPr>
          </w:p>
        </w:tc>
      </w:tr>
      <w:tr w:rsidR="001808DE" w14:paraId="75969516" w14:textId="77777777" w:rsidTr="00C42168">
        <w:trPr>
          <w:trHeight w:val="431"/>
        </w:trPr>
        <w:tc>
          <w:tcPr>
            <w:tcW w:w="2547" w:type="dxa"/>
            <w:shd w:val="clear" w:color="auto" w:fill="auto"/>
            <w:noWrap/>
            <w:vAlign w:val="center"/>
            <w:hideMark/>
          </w:tcPr>
          <w:p w14:paraId="49059DD0" w14:textId="77777777" w:rsidR="001808DE" w:rsidRDefault="001808DE">
            <w:pPr>
              <w:rPr>
                <w:sz w:val="20"/>
                <w:szCs w:val="20"/>
              </w:rPr>
            </w:pPr>
          </w:p>
        </w:tc>
        <w:tc>
          <w:tcPr>
            <w:tcW w:w="160" w:type="dxa"/>
            <w:shd w:val="clear" w:color="auto" w:fill="auto"/>
            <w:noWrap/>
            <w:vAlign w:val="center"/>
            <w:hideMark/>
          </w:tcPr>
          <w:p w14:paraId="77840A94" w14:textId="77777777" w:rsidR="001808DE" w:rsidRDefault="001808DE">
            <w:pPr>
              <w:rPr>
                <w:sz w:val="20"/>
                <w:szCs w:val="20"/>
              </w:rPr>
            </w:pPr>
          </w:p>
        </w:tc>
        <w:tc>
          <w:tcPr>
            <w:tcW w:w="1116" w:type="dxa"/>
            <w:shd w:val="clear" w:color="auto" w:fill="auto"/>
            <w:noWrap/>
            <w:vAlign w:val="center"/>
            <w:hideMark/>
          </w:tcPr>
          <w:p w14:paraId="1F96BDB0" w14:textId="77777777" w:rsidR="001808DE" w:rsidRDefault="001808DE">
            <w:pPr>
              <w:jc w:val="center"/>
              <w:rPr>
                <w:sz w:val="20"/>
                <w:szCs w:val="20"/>
              </w:rPr>
            </w:pPr>
          </w:p>
        </w:tc>
        <w:tc>
          <w:tcPr>
            <w:tcW w:w="1275" w:type="dxa"/>
            <w:shd w:val="clear" w:color="auto" w:fill="auto"/>
            <w:noWrap/>
            <w:vAlign w:val="center"/>
            <w:hideMark/>
          </w:tcPr>
          <w:p w14:paraId="74F7CE65" w14:textId="77777777" w:rsidR="001808DE" w:rsidRDefault="001808DE">
            <w:pPr>
              <w:jc w:val="center"/>
              <w:rPr>
                <w:sz w:val="20"/>
                <w:szCs w:val="20"/>
              </w:rPr>
            </w:pPr>
          </w:p>
        </w:tc>
        <w:tc>
          <w:tcPr>
            <w:tcW w:w="1276" w:type="dxa"/>
            <w:shd w:val="clear" w:color="auto" w:fill="auto"/>
            <w:noWrap/>
            <w:vAlign w:val="center"/>
            <w:hideMark/>
          </w:tcPr>
          <w:p w14:paraId="61B5E124" w14:textId="77777777" w:rsidR="001808DE" w:rsidRDefault="001808DE">
            <w:pPr>
              <w:jc w:val="center"/>
              <w:rPr>
                <w:sz w:val="20"/>
                <w:szCs w:val="20"/>
              </w:rPr>
            </w:pPr>
          </w:p>
        </w:tc>
        <w:tc>
          <w:tcPr>
            <w:tcW w:w="1134" w:type="dxa"/>
            <w:shd w:val="clear" w:color="auto" w:fill="auto"/>
            <w:noWrap/>
            <w:vAlign w:val="center"/>
            <w:hideMark/>
          </w:tcPr>
          <w:p w14:paraId="198B0403" w14:textId="77777777" w:rsidR="001808DE" w:rsidRDefault="001808DE">
            <w:pPr>
              <w:rPr>
                <w:sz w:val="20"/>
                <w:szCs w:val="20"/>
              </w:rPr>
            </w:pPr>
          </w:p>
        </w:tc>
        <w:tc>
          <w:tcPr>
            <w:tcW w:w="1276" w:type="dxa"/>
            <w:shd w:val="clear" w:color="auto" w:fill="auto"/>
            <w:noWrap/>
            <w:vAlign w:val="center"/>
            <w:hideMark/>
          </w:tcPr>
          <w:p w14:paraId="0525AA14" w14:textId="77777777" w:rsidR="001808DE" w:rsidRDefault="001808DE">
            <w:pPr>
              <w:rPr>
                <w:sz w:val="20"/>
                <w:szCs w:val="20"/>
              </w:rPr>
            </w:pPr>
          </w:p>
        </w:tc>
        <w:tc>
          <w:tcPr>
            <w:tcW w:w="1134" w:type="dxa"/>
            <w:shd w:val="clear" w:color="auto" w:fill="auto"/>
            <w:noWrap/>
            <w:vAlign w:val="center"/>
            <w:hideMark/>
          </w:tcPr>
          <w:p w14:paraId="10FA8395" w14:textId="77777777" w:rsidR="001808DE" w:rsidRDefault="001808DE">
            <w:pPr>
              <w:rPr>
                <w:sz w:val="20"/>
                <w:szCs w:val="20"/>
              </w:rPr>
            </w:pPr>
          </w:p>
        </w:tc>
      </w:tr>
      <w:tr w:rsidR="001808DE" w14:paraId="1731BD97" w14:textId="77777777" w:rsidTr="0007718D">
        <w:trPr>
          <w:trHeight w:val="315"/>
        </w:trPr>
        <w:tc>
          <w:tcPr>
            <w:tcW w:w="2547" w:type="dxa"/>
            <w:shd w:val="clear" w:color="auto" w:fill="auto"/>
            <w:noWrap/>
            <w:vAlign w:val="center"/>
            <w:hideMark/>
          </w:tcPr>
          <w:p w14:paraId="2CE26268" w14:textId="77777777" w:rsidR="001808DE" w:rsidRDefault="001808DE">
            <w:pPr>
              <w:jc w:val="center"/>
              <w:rPr>
                <w:b/>
                <w:bCs/>
                <w:color w:val="000000"/>
              </w:rPr>
            </w:pPr>
            <w:r>
              <w:rPr>
                <w:b/>
                <w:bCs/>
                <w:color w:val="000000"/>
              </w:rPr>
              <w:t>Temel İmmünoloji</w:t>
            </w:r>
          </w:p>
        </w:tc>
        <w:tc>
          <w:tcPr>
            <w:tcW w:w="160" w:type="dxa"/>
            <w:shd w:val="clear" w:color="auto" w:fill="auto"/>
            <w:noWrap/>
            <w:vAlign w:val="center"/>
            <w:hideMark/>
          </w:tcPr>
          <w:p w14:paraId="03E5FB8A" w14:textId="77777777" w:rsidR="001808DE" w:rsidRDefault="001808DE">
            <w:pPr>
              <w:jc w:val="center"/>
              <w:rPr>
                <w:b/>
                <w:bCs/>
                <w:color w:val="000000"/>
              </w:rPr>
            </w:pPr>
          </w:p>
        </w:tc>
        <w:tc>
          <w:tcPr>
            <w:tcW w:w="7211" w:type="dxa"/>
            <w:gridSpan w:val="6"/>
            <w:shd w:val="clear" w:color="auto" w:fill="auto"/>
            <w:noWrap/>
            <w:vAlign w:val="center"/>
            <w:hideMark/>
          </w:tcPr>
          <w:p w14:paraId="0777BA46" w14:textId="7DA661BA" w:rsidR="001808DE" w:rsidRDefault="001808DE">
            <w:pPr>
              <w:rPr>
                <w:color w:val="000000"/>
              </w:rPr>
            </w:pPr>
            <w:r>
              <w:rPr>
                <w:color w:val="000000"/>
              </w:rPr>
              <w:t xml:space="preserve">Tüm </w:t>
            </w:r>
            <w:proofErr w:type="spellStart"/>
            <w:r>
              <w:rPr>
                <w:color w:val="000000"/>
              </w:rPr>
              <w:t>anadalların</w:t>
            </w:r>
            <w:proofErr w:type="spellEnd"/>
            <w:r>
              <w:rPr>
                <w:color w:val="000000"/>
              </w:rPr>
              <w:t xml:space="preserve"> katılımı ile program protokolü yapılması zorunlu olup, 2 birimle yapıldığında;</w:t>
            </w:r>
          </w:p>
        </w:tc>
      </w:tr>
      <w:tr w:rsidR="001808DE" w14:paraId="51268A34" w14:textId="77777777" w:rsidTr="0007718D">
        <w:trPr>
          <w:trHeight w:val="315"/>
        </w:trPr>
        <w:tc>
          <w:tcPr>
            <w:tcW w:w="2547" w:type="dxa"/>
            <w:shd w:val="clear" w:color="auto" w:fill="auto"/>
            <w:noWrap/>
            <w:vAlign w:val="center"/>
            <w:hideMark/>
          </w:tcPr>
          <w:p w14:paraId="6A42F922" w14:textId="77777777" w:rsidR="001808DE" w:rsidRDefault="001808DE">
            <w:pPr>
              <w:rPr>
                <w:color w:val="000000"/>
              </w:rPr>
            </w:pPr>
            <w:r>
              <w:rPr>
                <w:b/>
                <w:bCs/>
                <w:color w:val="000000"/>
              </w:rPr>
              <w:t xml:space="preserve">Eğitim Süresi: </w:t>
            </w:r>
            <w:r>
              <w:rPr>
                <w:color w:val="000000"/>
              </w:rPr>
              <w:t>24 Ay</w:t>
            </w:r>
          </w:p>
        </w:tc>
        <w:tc>
          <w:tcPr>
            <w:tcW w:w="160" w:type="dxa"/>
            <w:shd w:val="clear" w:color="auto" w:fill="auto"/>
            <w:noWrap/>
            <w:vAlign w:val="center"/>
            <w:hideMark/>
          </w:tcPr>
          <w:p w14:paraId="265C7ECB" w14:textId="77777777" w:rsidR="001808DE" w:rsidRDefault="001808DE">
            <w:pPr>
              <w:rPr>
                <w:color w:val="000000"/>
              </w:rPr>
            </w:pPr>
          </w:p>
        </w:tc>
        <w:tc>
          <w:tcPr>
            <w:tcW w:w="1116" w:type="dxa"/>
            <w:shd w:val="clear" w:color="auto" w:fill="auto"/>
            <w:noWrap/>
            <w:vAlign w:val="center"/>
            <w:hideMark/>
          </w:tcPr>
          <w:p w14:paraId="45790BBC" w14:textId="77777777" w:rsidR="001808DE" w:rsidRDefault="001808DE">
            <w:pPr>
              <w:jc w:val="center"/>
              <w:rPr>
                <w:b/>
                <w:bCs/>
                <w:color w:val="000000"/>
              </w:rPr>
            </w:pPr>
            <w:r>
              <w:rPr>
                <w:b/>
                <w:bCs/>
                <w:color w:val="000000"/>
              </w:rPr>
              <w:t>Birim A</w:t>
            </w:r>
          </w:p>
        </w:tc>
        <w:tc>
          <w:tcPr>
            <w:tcW w:w="1275" w:type="dxa"/>
            <w:shd w:val="clear" w:color="auto" w:fill="auto"/>
            <w:noWrap/>
            <w:vAlign w:val="center"/>
            <w:hideMark/>
          </w:tcPr>
          <w:p w14:paraId="4FC40AE8" w14:textId="77777777" w:rsidR="001808DE" w:rsidRDefault="001808DE">
            <w:pPr>
              <w:jc w:val="center"/>
              <w:rPr>
                <w:b/>
                <w:bCs/>
                <w:color w:val="000000"/>
              </w:rPr>
            </w:pPr>
            <w:r>
              <w:rPr>
                <w:b/>
                <w:bCs/>
                <w:color w:val="000000"/>
              </w:rPr>
              <w:t>Birim B</w:t>
            </w:r>
          </w:p>
        </w:tc>
        <w:tc>
          <w:tcPr>
            <w:tcW w:w="1276" w:type="dxa"/>
            <w:shd w:val="clear" w:color="auto" w:fill="auto"/>
            <w:noWrap/>
            <w:vAlign w:val="center"/>
            <w:hideMark/>
          </w:tcPr>
          <w:p w14:paraId="2EE3376E" w14:textId="77777777" w:rsidR="001808DE" w:rsidRDefault="001808DE">
            <w:pPr>
              <w:jc w:val="center"/>
              <w:rPr>
                <w:b/>
                <w:bCs/>
                <w:color w:val="000000"/>
              </w:rPr>
            </w:pPr>
          </w:p>
        </w:tc>
        <w:tc>
          <w:tcPr>
            <w:tcW w:w="1134" w:type="dxa"/>
            <w:shd w:val="clear" w:color="auto" w:fill="auto"/>
            <w:noWrap/>
            <w:vAlign w:val="center"/>
            <w:hideMark/>
          </w:tcPr>
          <w:p w14:paraId="5DD245EF" w14:textId="77777777" w:rsidR="001808DE" w:rsidRDefault="001808DE">
            <w:pPr>
              <w:rPr>
                <w:sz w:val="20"/>
                <w:szCs w:val="20"/>
              </w:rPr>
            </w:pPr>
          </w:p>
        </w:tc>
        <w:tc>
          <w:tcPr>
            <w:tcW w:w="1276" w:type="dxa"/>
            <w:shd w:val="clear" w:color="auto" w:fill="auto"/>
            <w:noWrap/>
            <w:vAlign w:val="center"/>
            <w:hideMark/>
          </w:tcPr>
          <w:p w14:paraId="66D1CCE5" w14:textId="77777777" w:rsidR="001808DE" w:rsidRDefault="001808DE">
            <w:pPr>
              <w:rPr>
                <w:sz w:val="20"/>
                <w:szCs w:val="20"/>
              </w:rPr>
            </w:pPr>
          </w:p>
        </w:tc>
        <w:tc>
          <w:tcPr>
            <w:tcW w:w="1134" w:type="dxa"/>
            <w:shd w:val="clear" w:color="auto" w:fill="auto"/>
            <w:noWrap/>
            <w:vAlign w:val="center"/>
            <w:hideMark/>
          </w:tcPr>
          <w:p w14:paraId="19AE5CB0" w14:textId="77777777" w:rsidR="001808DE" w:rsidRDefault="001808DE">
            <w:pPr>
              <w:rPr>
                <w:sz w:val="20"/>
                <w:szCs w:val="20"/>
              </w:rPr>
            </w:pPr>
          </w:p>
        </w:tc>
      </w:tr>
      <w:tr w:rsidR="00C61F98" w14:paraId="4B3B9C07" w14:textId="77777777" w:rsidTr="0007718D">
        <w:trPr>
          <w:trHeight w:val="315"/>
        </w:trPr>
        <w:tc>
          <w:tcPr>
            <w:tcW w:w="2547" w:type="dxa"/>
            <w:shd w:val="clear" w:color="auto" w:fill="auto"/>
            <w:noWrap/>
            <w:vAlign w:val="center"/>
            <w:hideMark/>
          </w:tcPr>
          <w:p w14:paraId="4E90C48E" w14:textId="77777777" w:rsidR="00C61F98" w:rsidRDefault="00C61F98">
            <w:pPr>
              <w:rPr>
                <w:color w:val="000000"/>
              </w:rPr>
            </w:pPr>
            <w:r>
              <w:rPr>
                <w:b/>
                <w:bCs/>
                <w:color w:val="000000"/>
              </w:rPr>
              <w:t>Rotasyon Süresi:</w:t>
            </w:r>
            <w:r>
              <w:rPr>
                <w:color w:val="000000"/>
              </w:rPr>
              <w:t xml:space="preserve"> 3 Ay</w:t>
            </w:r>
          </w:p>
        </w:tc>
        <w:tc>
          <w:tcPr>
            <w:tcW w:w="160" w:type="dxa"/>
            <w:shd w:val="clear" w:color="auto" w:fill="auto"/>
            <w:noWrap/>
            <w:vAlign w:val="center"/>
            <w:hideMark/>
          </w:tcPr>
          <w:p w14:paraId="22D1695C" w14:textId="77777777" w:rsidR="00C61F98" w:rsidRDefault="00C61F98">
            <w:pPr>
              <w:rPr>
                <w:color w:val="000000"/>
              </w:rPr>
            </w:pPr>
          </w:p>
        </w:tc>
        <w:tc>
          <w:tcPr>
            <w:tcW w:w="7211" w:type="dxa"/>
            <w:gridSpan w:val="6"/>
            <w:vMerge w:val="restart"/>
            <w:shd w:val="clear" w:color="auto" w:fill="auto"/>
            <w:noWrap/>
            <w:vAlign w:val="center"/>
            <w:hideMark/>
          </w:tcPr>
          <w:p w14:paraId="45D9AFD7" w14:textId="7DDACEB7" w:rsidR="00C61F98" w:rsidRDefault="00C61F98">
            <w:pPr>
              <w:rPr>
                <w:sz w:val="20"/>
                <w:szCs w:val="20"/>
              </w:rPr>
            </w:pPr>
            <w:r>
              <w:rPr>
                <w:color w:val="000000"/>
              </w:rPr>
              <w:t>Birimlerde geçirilecek süre dağılımı kısıtlanmamıştır.</w:t>
            </w:r>
          </w:p>
        </w:tc>
      </w:tr>
      <w:tr w:rsidR="00C61F98" w14:paraId="77395F25" w14:textId="77777777" w:rsidTr="0007718D">
        <w:trPr>
          <w:trHeight w:val="315"/>
        </w:trPr>
        <w:tc>
          <w:tcPr>
            <w:tcW w:w="2547" w:type="dxa"/>
            <w:shd w:val="clear" w:color="auto" w:fill="auto"/>
            <w:noWrap/>
            <w:vAlign w:val="center"/>
            <w:hideMark/>
          </w:tcPr>
          <w:p w14:paraId="48DDA471" w14:textId="77777777" w:rsidR="00C61F98" w:rsidRDefault="00C61F98">
            <w:pPr>
              <w:rPr>
                <w:color w:val="000000"/>
              </w:rPr>
            </w:pPr>
            <w:r>
              <w:rPr>
                <w:b/>
                <w:bCs/>
                <w:color w:val="000000"/>
              </w:rPr>
              <w:t xml:space="preserve">Birimlerde Geçirilecek Süre: </w:t>
            </w:r>
            <w:r>
              <w:rPr>
                <w:color w:val="000000"/>
              </w:rPr>
              <w:t>21 Ay</w:t>
            </w:r>
          </w:p>
        </w:tc>
        <w:tc>
          <w:tcPr>
            <w:tcW w:w="160" w:type="dxa"/>
            <w:shd w:val="clear" w:color="auto" w:fill="auto"/>
            <w:noWrap/>
            <w:vAlign w:val="center"/>
            <w:hideMark/>
          </w:tcPr>
          <w:p w14:paraId="79FA4C1A" w14:textId="77777777" w:rsidR="00C61F98" w:rsidRDefault="00C61F98">
            <w:pPr>
              <w:rPr>
                <w:color w:val="000000"/>
              </w:rPr>
            </w:pPr>
          </w:p>
        </w:tc>
        <w:tc>
          <w:tcPr>
            <w:tcW w:w="7211" w:type="dxa"/>
            <w:gridSpan w:val="6"/>
            <w:vMerge/>
            <w:shd w:val="clear" w:color="auto" w:fill="auto"/>
            <w:noWrap/>
            <w:vAlign w:val="center"/>
            <w:hideMark/>
          </w:tcPr>
          <w:p w14:paraId="4E4CE6A6" w14:textId="77777777" w:rsidR="00C61F98" w:rsidRDefault="00C61F98">
            <w:pPr>
              <w:rPr>
                <w:sz w:val="20"/>
                <w:szCs w:val="20"/>
              </w:rPr>
            </w:pPr>
          </w:p>
        </w:tc>
      </w:tr>
      <w:tr w:rsidR="001808DE" w14:paraId="2605260F" w14:textId="77777777" w:rsidTr="00C42168">
        <w:trPr>
          <w:trHeight w:val="548"/>
        </w:trPr>
        <w:tc>
          <w:tcPr>
            <w:tcW w:w="2547" w:type="dxa"/>
            <w:shd w:val="clear" w:color="auto" w:fill="auto"/>
            <w:noWrap/>
            <w:vAlign w:val="center"/>
            <w:hideMark/>
          </w:tcPr>
          <w:p w14:paraId="6F03FD68" w14:textId="77777777" w:rsidR="001808DE" w:rsidRDefault="001808DE">
            <w:pPr>
              <w:rPr>
                <w:sz w:val="20"/>
                <w:szCs w:val="20"/>
              </w:rPr>
            </w:pPr>
          </w:p>
        </w:tc>
        <w:tc>
          <w:tcPr>
            <w:tcW w:w="160" w:type="dxa"/>
            <w:shd w:val="clear" w:color="auto" w:fill="auto"/>
            <w:noWrap/>
            <w:vAlign w:val="center"/>
            <w:hideMark/>
          </w:tcPr>
          <w:p w14:paraId="071D7F70" w14:textId="77777777" w:rsidR="001808DE" w:rsidRDefault="001808DE">
            <w:pPr>
              <w:rPr>
                <w:sz w:val="20"/>
                <w:szCs w:val="20"/>
              </w:rPr>
            </w:pPr>
          </w:p>
        </w:tc>
        <w:tc>
          <w:tcPr>
            <w:tcW w:w="1116" w:type="dxa"/>
            <w:shd w:val="clear" w:color="auto" w:fill="auto"/>
            <w:noWrap/>
            <w:vAlign w:val="center"/>
            <w:hideMark/>
          </w:tcPr>
          <w:p w14:paraId="11AE9A85" w14:textId="77777777" w:rsidR="001808DE" w:rsidRDefault="001808DE">
            <w:pPr>
              <w:jc w:val="center"/>
              <w:rPr>
                <w:sz w:val="20"/>
                <w:szCs w:val="20"/>
              </w:rPr>
            </w:pPr>
          </w:p>
        </w:tc>
        <w:tc>
          <w:tcPr>
            <w:tcW w:w="1275" w:type="dxa"/>
            <w:shd w:val="clear" w:color="auto" w:fill="auto"/>
            <w:noWrap/>
            <w:vAlign w:val="center"/>
            <w:hideMark/>
          </w:tcPr>
          <w:p w14:paraId="726AA7F2" w14:textId="77777777" w:rsidR="001808DE" w:rsidRDefault="001808DE">
            <w:pPr>
              <w:jc w:val="center"/>
              <w:rPr>
                <w:sz w:val="20"/>
                <w:szCs w:val="20"/>
              </w:rPr>
            </w:pPr>
          </w:p>
        </w:tc>
        <w:tc>
          <w:tcPr>
            <w:tcW w:w="1276" w:type="dxa"/>
            <w:shd w:val="clear" w:color="auto" w:fill="auto"/>
            <w:noWrap/>
            <w:vAlign w:val="center"/>
            <w:hideMark/>
          </w:tcPr>
          <w:p w14:paraId="00B9E1A2" w14:textId="77777777" w:rsidR="001808DE" w:rsidRDefault="001808DE">
            <w:pPr>
              <w:jc w:val="center"/>
              <w:rPr>
                <w:sz w:val="20"/>
                <w:szCs w:val="20"/>
              </w:rPr>
            </w:pPr>
          </w:p>
        </w:tc>
        <w:tc>
          <w:tcPr>
            <w:tcW w:w="1134" w:type="dxa"/>
            <w:shd w:val="clear" w:color="auto" w:fill="auto"/>
            <w:noWrap/>
            <w:vAlign w:val="center"/>
            <w:hideMark/>
          </w:tcPr>
          <w:p w14:paraId="7611BAEC" w14:textId="77777777" w:rsidR="001808DE" w:rsidRDefault="001808DE">
            <w:pPr>
              <w:rPr>
                <w:sz w:val="20"/>
                <w:szCs w:val="20"/>
              </w:rPr>
            </w:pPr>
          </w:p>
        </w:tc>
        <w:tc>
          <w:tcPr>
            <w:tcW w:w="1276" w:type="dxa"/>
            <w:shd w:val="clear" w:color="auto" w:fill="auto"/>
            <w:noWrap/>
            <w:vAlign w:val="center"/>
            <w:hideMark/>
          </w:tcPr>
          <w:p w14:paraId="213CDCFC" w14:textId="77777777" w:rsidR="001808DE" w:rsidRDefault="001808DE">
            <w:pPr>
              <w:rPr>
                <w:sz w:val="20"/>
                <w:szCs w:val="20"/>
              </w:rPr>
            </w:pPr>
          </w:p>
        </w:tc>
        <w:tc>
          <w:tcPr>
            <w:tcW w:w="1134" w:type="dxa"/>
            <w:shd w:val="clear" w:color="auto" w:fill="auto"/>
            <w:noWrap/>
            <w:vAlign w:val="center"/>
            <w:hideMark/>
          </w:tcPr>
          <w:p w14:paraId="36F6681E" w14:textId="77777777" w:rsidR="001808DE" w:rsidRDefault="001808DE">
            <w:pPr>
              <w:rPr>
                <w:sz w:val="20"/>
                <w:szCs w:val="20"/>
              </w:rPr>
            </w:pPr>
          </w:p>
        </w:tc>
      </w:tr>
      <w:tr w:rsidR="001808DE" w14:paraId="3F6BCF33" w14:textId="77777777" w:rsidTr="0007718D">
        <w:trPr>
          <w:trHeight w:val="1551"/>
        </w:trPr>
        <w:tc>
          <w:tcPr>
            <w:tcW w:w="2547" w:type="dxa"/>
            <w:shd w:val="clear" w:color="auto" w:fill="auto"/>
            <w:noWrap/>
            <w:vAlign w:val="center"/>
            <w:hideMark/>
          </w:tcPr>
          <w:p w14:paraId="2E91DB27" w14:textId="77777777" w:rsidR="001808DE" w:rsidRDefault="001808DE">
            <w:pPr>
              <w:jc w:val="center"/>
              <w:rPr>
                <w:b/>
                <w:bCs/>
                <w:color w:val="000000"/>
              </w:rPr>
            </w:pPr>
            <w:r>
              <w:rPr>
                <w:b/>
                <w:bCs/>
                <w:color w:val="000000"/>
              </w:rPr>
              <w:t xml:space="preserve">El Cerrahisi </w:t>
            </w:r>
            <w:r>
              <w:rPr>
                <w:b/>
                <w:bCs/>
                <w:color w:val="FF0000"/>
              </w:rPr>
              <w:t>*</w:t>
            </w:r>
          </w:p>
        </w:tc>
        <w:tc>
          <w:tcPr>
            <w:tcW w:w="160" w:type="dxa"/>
            <w:shd w:val="clear" w:color="auto" w:fill="auto"/>
            <w:noWrap/>
            <w:vAlign w:val="center"/>
            <w:hideMark/>
          </w:tcPr>
          <w:p w14:paraId="2C912882" w14:textId="77777777" w:rsidR="001808DE" w:rsidRDefault="001808DE">
            <w:pPr>
              <w:jc w:val="center"/>
              <w:rPr>
                <w:b/>
                <w:bCs/>
                <w:color w:val="000000"/>
              </w:rPr>
            </w:pPr>
          </w:p>
        </w:tc>
        <w:tc>
          <w:tcPr>
            <w:tcW w:w="7211" w:type="dxa"/>
            <w:gridSpan w:val="6"/>
            <w:shd w:val="clear" w:color="auto" w:fill="auto"/>
            <w:vAlign w:val="center"/>
            <w:hideMark/>
          </w:tcPr>
          <w:p w14:paraId="57CBC5B0" w14:textId="77777777" w:rsidR="001808DE" w:rsidRDefault="001808DE">
            <w:pPr>
              <w:rPr>
                <w:color w:val="000000"/>
              </w:rPr>
            </w:pPr>
            <w:r>
              <w:rPr>
                <w:color w:val="FF0000"/>
              </w:rPr>
              <w:t>*</w:t>
            </w:r>
            <w:r>
              <w:rPr>
                <w:color w:val="000000"/>
              </w:rPr>
              <w:t xml:space="preserve"> El Cerrahisi Program Protokolünde </w:t>
            </w:r>
            <w:r>
              <w:rPr>
                <w:b/>
                <w:bCs/>
                <w:color w:val="000000"/>
              </w:rPr>
              <w:t xml:space="preserve">Genel Cerrahi Birim A </w:t>
            </w:r>
            <w:proofErr w:type="gramStart"/>
            <w:r>
              <w:rPr>
                <w:b/>
                <w:bCs/>
                <w:color w:val="000000"/>
              </w:rPr>
              <w:t xml:space="preserve">olarak  </w:t>
            </w:r>
            <w:proofErr w:type="spellStart"/>
            <w:r>
              <w:rPr>
                <w:b/>
                <w:bCs/>
                <w:color w:val="000000"/>
              </w:rPr>
              <w:t>olarak</w:t>
            </w:r>
            <w:proofErr w:type="spellEnd"/>
            <w:proofErr w:type="gramEnd"/>
            <w:r>
              <w:rPr>
                <w:b/>
                <w:bCs/>
                <w:color w:val="000000"/>
              </w:rPr>
              <w:t xml:space="preserve"> </w:t>
            </w:r>
            <w:r>
              <w:rPr>
                <w:b/>
                <w:bCs/>
                <w:color w:val="000000"/>
                <w:u w:val="single"/>
              </w:rPr>
              <w:t>katılamaz</w:t>
            </w:r>
            <w:r>
              <w:rPr>
                <w:color w:val="000000"/>
              </w:rPr>
              <w:t xml:space="preserve">. </w:t>
            </w:r>
            <w:r>
              <w:rPr>
                <w:b/>
                <w:bCs/>
                <w:color w:val="000000"/>
              </w:rPr>
              <w:t>Birim B veya Birim C</w:t>
            </w:r>
            <w:r>
              <w:rPr>
                <w:color w:val="000000"/>
              </w:rPr>
              <w:t xml:space="preserve"> olarak katıldığında </w:t>
            </w:r>
            <w:proofErr w:type="spellStart"/>
            <w:r>
              <w:rPr>
                <w:b/>
                <w:bCs/>
                <w:color w:val="000000"/>
              </w:rPr>
              <w:t>Yandal</w:t>
            </w:r>
            <w:proofErr w:type="spellEnd"/>
            <w:r>
              <w:rPr>
                <w:b/>
                <w:bCs/>
                <w:color w:val="000000"/>
              </w:rPr>
              <w:t xml:space="preserve"> Uzmanı Eğitici olması veya olmamasına bakılmaksızın </w:t>
            </w:r>
            <w:r>
              <w:rPr>
                <w:b/>
                <w:bCs/>
                <w:color w:val="000000"/>
                <w:u w:val="single"/>
              </w:rPr>
              <w:t>2 ay süre ile sınırlandırılır.</w:t>
            </w:r>
          </w:p>
        </w:tc>
      </w:tr>
      <w:tr w:rsidR="001808DE" w14:paraId="46E43EB8" w14:textId="77777777" w:rsidTr="0007718D">
        <w:trPr>
          <w:trHeight w:val="345"/>
        </w:trPr>
        <w:tc>
          <w:tcPr>
            <w:tcW w:w="2547" w:type="dxa"/>
            <w:shd w:val="clear" w:color="auto" w:fill="auto"/>
            <w:noWrap/>
            <w:vAlign w:val="center"/>
            <w:hideMark/>
          </w:tcPr>
          <w:p w14:paraId="25F89E56" w14:textId="77777777" w:rsidR="001808DE" w:rsidRDefault="001808DE">
            <w:pPr>
              <w:rPr>
                <w:color w:val="000000"/>
              </w:rPr>
            </w:pPr>
          </w:p>
        </w:tc>
        <w:tc>
          <w:tcPr>
            <w:tcW w:w="160" w:type="dxa"/>
            <w:shd w:val="clear" w:color="auto" w:fill="auto"/>
            <w:noWrap/>
            <w:vAlign w:val="center"/>
            <w:hideMark/>
          </w:tcPr>
          <w:p w14:paraId="4DDF15AB" w14:textId="77777777" w:rsidR="001808DE" w:rsidRDefault="001808DE">
            <w:pPr>
              <w:jc w:val="center"/>
              <w:rPr>
                <w:sz w:val="20"/>
                <w:szCs w:val="20"/>
              </w:rPr>
            </w:pPr>
          </w:p>
        </w:tc>
        <w:tc>
          <w:tcPr>
            <w:tcW w:w="7211" w:type="dxa"/>
            <w:gridSpan w:val="6"/>
            <w:shd w:val="clear" w:color="auto" w:fill="auto"/>
            <w:noWrap/>
            <w:vAlign w:val="center"/>
            <w:hideMark/>
          </w:tcPr>
          <w:p w14:paraId="315C8EEF" w14:textId="0623CD87" w:rsidR="001808DE" w:rsidRDefault="001808DE">
            <w:pPr>
              <w:rPr>
                <w:color w:val="000000"/>
              </w:rPr>
            </w:pPr>
            <w:r>
              <w:rPr>
                <w:color w:val="000000"/>
              </w:rPr>
              <w:t xml:space="preserve">3 </w:t>
            </w:r>
            <w:proofErr w:type="spellStart"/>
            <w:r>
              <w:rPr>
                <w:color w:val="000000"/>
              </w:rPr>
              <w:t>anadaldan</w:t>
            </w:r>
            <w:proofErr w:type="spellEnd"/>
            <w:r>
              <w:rPr>
                <w:color w:val="000000"/>
              </w:rPr>
              <w:t xml:space="preserve"> 2'sinin katılımı ile program protokolü yapılması zorunlu olup, 3 birimle yapıldığında;</w:t>
            </w:r>
          </w:p>
        </w:tc>
      </w:tr>
      <w:tr w:rsidR="001808DE" w14:paraId="092BB734" w14:textId="77777777" w:rsidTr="0007718D">
        <w:trPr>
          <w:trHeight w:val="315"/>
        </w:trPr>
        <w:tc>
          <w:tcPr>
            <w:tcW w:w="2547" w:type="dxa"/>
            <w:shd w:val="clear" w:color="auto" w:fill="auto"/>
            <w:noWrap/>
            <w:vAlign w:val="center"/>
            <w:hideMark/>
          </w:tcPr>
          <w:p w14:paraId="3D46E5CC" w14:textId="77777777" w:rsidR="001808DE" w:rsidRDefault="001808DE">
            <w:pPr>
              <w:rPr>
                <w:color w:val="000000"/>
              </w:rPr>
            </w:pPr>
            <w:r>
              <w:rPr>
                <w:b/>
                <w:bCs/>
                <w:color w:val="000000"/>
              </w:rPr>
              <w:t xml:space="preserve">Eğitim Süresi: </w:t>
            </w:r>
            <w:r>
              <w:rPr>
                <w:color w:val="000000"/>
              </w:rPr>
              <w:t>24 Ay</w:t>
            </w:r>
          </w:p>
        </w:tc>
        <w:tc>
          <w:tcPr>
            <w:tcW w:w="160" w:type="dxa"/>
            <w:shd w:val="clear" w:color="auto" w:fill="auto"/>
            <w:noWrap/>
            <w:vAlign w:val="center"/>
            <w:hideMark/>
          </w:tcPr>
          <w:p w14:paraId="63EA8B7D" w14:textId="77777777" w:rsidR="001808DE" w:rsidRDefault="001808DE">
            <w:pPr>
              <w:rPr>
                <w:color w:val="000000"/>
              </w:rPr>
            </w:pPr>
          </w:p>
        </w:tc>
        <w:tc>
          <w:tcPr>
            <w:tcW w:w="1116" w:type="dxa"/>
            <w:shd w:val="clear" w:color="auto" w:fill="auto"/>
            <w:noWrap/>
            <w:vAlign w:val="center"/>
            <w:hideMark/>
          </w:tcPr>
          <w:p w14:paraId="37F62615" w14:textId="77777777" w:rsidR="001808DE" w:rsidRDefault="001808DE">
            <w:pPr>
              <w:jc w:val="center"/>
              <w:rPr>
                <w:b/>
                <w:bCs/>
                <w:color w:val="000000"/>
              </w:rPr>
            </w:pPr>
            <w:r>
              <w:rPr>
                <w:b/>
                <w:bCs/>
                <w:color w:val="000000"/>
              </w:rPr>
              <w:t>Birim A</w:t>
            </w:r>
          </w:p>
        </w:tc>
        <w:tc>
          <w:tcPr>
            <w:tcW w:w="1275" w:type="dxa"/>
            <w:shd w:val="clear" w:color="auto" w:fill="auto"/>
            <w:noWrap/>
            <w:vAlign w:val="center"/>
            <w:hideMark/>
          </w:tcPr>
          <w:p w14:paraId="791FCE24" w14:textId="77777777" w:rsidR="001808DE" w:rsidRDefault="001808DE">
            <w:pPr>
              <w:jc w:val="center"/>
              <w:rPr>
                <w:b/>
                <w:bCs/>
                <w:color w:val="000000"/>
              </w:rPr>
            </w:pPr>
            <w:r>
              <w:rPr>
                <w:b/>
                <w:bCs/>
                <w:color w:val="000000"/>
              </w:rPr>
              <w:t>Birim B</w:t>
            </w:r>
          </w:p>
        </w:tc>
        <w:tc>
          <w:tcPr>
            <w:tcW w:w="1276" w:type="dxa"/>
            <w:shd w:val="clear" w:color="auto" w:fill="auto"/>
            <w:noWrap/>
            <w:vAlign w:val="center"/>
            <w:hideMark/>
          </w:tcPr>
          <w:p w14:paraId="5434251A" w14:textId="77777777" w:rsidR="001808DE" w:rsidRDefault="001808DE">
            <w:pPr>
              <w:jc w:val="center"/>
              <w:rPr>
                <w:b/>
                <w:bCs/>
                <w:color w:val="000000"/>
              </w:rPr>
            </w:pPr>
            <w:r>
              <w:rPr>
                <w:b/>
                <w:bCs/>
                <w:color w:val="000000"/>
              </w:rPr>
              <w:t>Birim C</w:t>
            </w:r>
          </w:p>
        </w:tc>
        <w:tc>
          <w:tcPr>
            <w:tcW w:w="1134" w:type="dxa"/>
            <w:shd w:val="clear" w:color="auto" w:fill="auto"/>
            <w:noWrap/>
            <w:vAlign w:val="center"/>
            <w:hideMark/>
          </w:tcPr>
          <w:p w14:paraId="6F80312E" w14:textId="77777777" w:rsidR="001808DE" w:rsidRDefault="001808DE">
            <w:pPr>
              <w:jc w:val="center"/>
              <w:rPr>
                <w:b/>
                <w:bCs/>
                <w:color w:val="000000"/>
              </w:rPr>
            </w:pPr>
          </w:p>
        </w:tc>
        <w:tc>
          <w:tcPr>
            <w:tcW w:w="1276" w:type="dxa"/>
            <w:shd w:val="clear" w:color="auto" w:fill="auto"/>
            <w:noWrap/>
            <w:vAlign w:val="center"/>
            <w:hideMark/>
          </w:tcPr>
          <w:p w14:paraId="23EBB0A4" w14:textId="77777777" w:rsidR="001808DE" w:rsidRDefault="001808DE">
            <w:pPr>
              <w:rPr>
                <w:sz w:val="20"/>
                <w:szCs w:val="20"/>
              </w:rPr>
            </w:pPr>
          </w:p>
        </w:tc>
        <w:tc>
          <w:tcPr>
            <w:tcW w:w="1134" w:type="dxa"/>
            <w:shd w:val="clear" w:color="auto" w:fill="auto"/>
            <w:noWrap/>
            <w:vAlign w:val="center"/>
            <w:hideMark/>
          </w:tcPr>
          <w:p w14:paraId="23E45208" w14:textId="77777777" w:rsidR="001808DE" w:rsidRDefault="001808DE">
            <w:pPr>
              <w:rPr>
                <w:sz w:val="20"/>
                <w:szCs w:val="20"/>
              </w:rPr>
            </w:pPr>
          </w:p>
        </w:tc>
      </w:tr>
      <w:tr w:rsidR="001808DE" w14:paraId="0FA1648A" w14:textId="77777777" w:rsidTr="0007718D">
        <w:trPr>
          <w:trHeight w:val="315"/>
        </w:trPr>
        <w:tc>
          <w:tcPr>
            <w:tcW w:w="2547" w:type="dxa"/>
            <w:shd w:val="clear" w:color="auto" w:fill="auto"/>
            <w:noWrap/>
            <w:vAlign w:val="center"/>
            <w:hideMark/>
          </w:tcPr>
          <w:p w14:paraId="6D200581" w14:textId="77777777" w:rsidR="001808DE" w:rsidRDefault="001808DE">
            <w:pPr>
              <w:rPr>
                <w:color w:val="000000"/>
              </w:rPr>
            </w:pPr>
            <w:r>
              <w:rPr>
                <w:b/>
                <w:bCs/>
                <w:color w:val="000000"/>
              </w:rPr>
              <w:t xml:space="preserve">Rotasyon Süresi: </w:t>
            </w:r>
            <w:r>
              <w:rPr>
                <w:color w:val="000000"/>
              </w:rPr>
              <w:t>7 Ay</w:t>
            </w:r>
          </w:p>
        </w:tc>
        <w:tc>
          <w:tcPr>
            <w:tcW w:w="160" w:type="dxa"/>
            <w:shd w:val="clear" w:color="auto" w:fill="auto"/>
            <w:noWrap/>
            <w:vAlign w:val="center"/>
            <w:hideMark/>
          </w:tcPr>
          <w:p w14:paraId="008007E0" w14:textId="77777777" w:rsidR="001808DE" w:rsidRDefault="001808DE">
            <w:pPr>
              <w:rPr>
                <w:color w:val="000000"/>
              </w:rPr>
            </w:pPr>
          </w:p>
        </w:tc>
        <w:tc>
          <w:tcPr>
            <w:tcW w:w="1116" w:type="dxa"/>
            <w:shd w:val="clear" w:color="auto" w:fill="auto"/>
            <w:noWrap/>
            <w:vAlign w:val="center"/>
            <w:hideMark/>
          </w:tcPr>
          <w:p w14:paraId="4ABABFF7" w14:textId="77777777" w:rsidR="001808DE" w:rsidRDefault="001808DE">
            <w:pPr>
              <w:jc w:val="center"/>
              <w:rPr>
                <w:b/>
                <w:bCs/>
                <w:color w:val="FF0000"/>
              </w:rPr>
            </w:pPr>
            <w:r>
              <w:rPr>
                <w:b/>
                <w:bCs/>
                <w:color w:val="FF0000"/>
              </w:rPr>
              <w:t xml:space="preserve">(+) </w:t>
            </w:r>
            <w:r>
              <w:rPr>
                <w:b/>
                <w:bCs/>
              </w:rPr>
              <w:t>8</w:t>
            </w:r>
          </w:p>
        </w:tc>
        <w:tc>
          <w:tcPr>
            <w:tcW w:w="1275" w:type="dxa"/>
            <w:shd w:val="clear" w:color="auto" w:fill="auto"/>
            <w:noWrap/>
            <w:vAlign w:val="center"/>
            <w:hideMark/>
          </w:tcPr>
          <w:p w14:paraId="79634B48" w14:textId="77777777" w:rsidR="001808DE" w:rsidRPr="00924150" w:rsidRDefault="001808DE">
            <w:pPr>
              <w:jc w:val="center"/>
              <w:rPr>
                <w:b/>
                <w:bCs/>
                <w:color w:val="FF0000"/>
              </w:rPr>
            </w:pPr>
            <w:r w:rsidRPr="00924150">
              <w:rPr>
                <w:b/>
                <w:bCs/>
                <w:color w:val="FF0000"/>
              </w:rPr>
              <w:t>(+)</w:t>
            </w:r>
            <w:r w:rsidRPr="00924150">
              <w:rPr>
                <w:b/>
                <w:bCs/>
              </w:rPr>
              <w:t xml:space="preserve"> 7</w:t>
            </w:r>
          </w:p>
        </w:tc>
        <w:tc>
          <w:tcPr>
            <w:tcW w:w="1276" w:type="dxa"/>
            <w:shd w:val="clear" w:color="auto" w:fill="auto"/>
            <w:noWrap/>
            <w:vAlign w:val="center"/>
            <w:hideMark/>
          </w:tcPr>
          <w:p w14:paraId="714C0BAE" w14:textId="77777777" w:rsidR="001808DE" w:rsidRPr="00924150" w:rsidRDefault="001808DE">
            <w:pPr>
              <w:jc w:val="center"/>
              <w:rPr>
                <w:b/>
                <w:bCs/>
                <w:color w:val="FF0000"/>
              </w:rPr>
            </w:pPr>
            <w:r w:rsidRPr="00924150">
              <w:rPr>
                <w:b/>
                <w:bCs/>
                <w:color w:val="FF0000"/>
              </w:rPr>
              <w:t>(+ veya -)</w:t>
            </w:r>
            <w:r w:rsidRPr="00924150">
              <w:rPr>
                <w:b/>
                <w:bCs/>
                <w:color w:val="000000"/>
              </w:rPr>
              <w:t xml:space="preserve"> 2</w:t>
            </w:r>
          </w:p>
        </w:tc>
        <w:tc>
          <w:tcPr>
            <w:tcW w:w="3544" w:type="dxa"/>
            <w:gridSpan w:val="3"/>
            <w:vMerge w:val="restart"/>
            <w:shd w:val="clear" w:color="auto" w:fill="auto"/>
            <w:vAlign w:val="center"/>
            <w:hideMark/>
          </w:tcPr>
          <w:p w14:paraId="0D68FC3D" w14:textId="77777777" w:rsidR="001808DE" w:rsidRDefault="001808DE">
            <w:pPr>
              <w:rPr>
                <w:i/>
                <w:iCs/>
                <w:color w:val="000000"/>
              </w:rPr>
            </w:pPr>
            <w:r>
              <w:rPr>
                <w:i/>
                <w:iCs/>
                <w:color w:val="000000"/>
              </w:rPr>
              <w:t>Birim C Genel Cerrahi ise</w:t>
            </w:r>
          </w:p>
        </w:tc>
      </w:tr>
      <w:tr w:rsidR="001808DE" w14:paraId="6128C1DA" w14:textId="77777777" w:rsidTr="0007718D">
        <w:trPr>
          <w:trHeight w:val="315"/>
        </w:trPr>
        <w:tc>
          <w:tcPr>
            <w:tcW w:w="2547" w:type="dxa"/>
            <w:shd w:val="clear" w:color="auto" w:fill="auto"/>
            <w:noWrap/>
            <w:vAlign w:val="center"/>
            <w:hideMark/>
          </w:tcPr>
          <w:p w14:paraId="3D9AB456" w14:textId="77777777" w:rsidR="001808DE" w:rsidRDefault="001808DE">
            <w:pPr>
              <w:rPr>
                <w:color w:val="000000"/>
              </w:rPr>
            </w:pPr>
            <w:r>
              <w:rPr>
                <w:b/>
                <w:bCs/>
                <w:color w:val="000000"/>
              </w:rPr>
              <w:t xml:space="preserve">Birimlerde Geçirilecek Süre: </w:t>
            </w:r>
            <w:r>
              <w:rPr>
                <w:color w:val="000000"/>
              </w:rPr>
              <w:t>17 Ay</w:t>
            </w:r>
          </w:p>
        </w:tc>
        <w:tc>
          <w:tcPr>
            <w:tcW w:w="160" w:type="dxa"/>
            <w:shd w:val="clear" w:color="auto" w:fill="auto"/>
            <w:noWrap/>
            <w:vAlign w:val="center"/>
            <w:hideMark/>
          </w:tcPr>
          <w:p w14:paraId="7305158A" w14:textId="77777777" w:rsidR="001808DE" w:rsidRDefault="001808DE">
            <w:pPr>
              <w:rPr>
                <w:color w:val="000000"/>
              </w:rPr>
            </w:pPr>
          </w:p>
        </w:tc>
        <w:tc>
          <w:tcPr>
            <w:tcW w:w="1116" w:type="dxa"/>
            <w:shd w:val="clear" w:color="auto" w:fill="auto"/>
            <w:noWrap/>
            <w:vAlign w:val="center"/>
            <w:hideMark/>
          </w:tcPr>
          <w:p w14:paraId="25184838" w14:textId="77777777" w:rsidR="001808DE" w:rsidRDefault="001808DE">
            <w:pPr>
              <w:jc w:val="center"/>
              <w:rPr>
                <w:b/>
                <w:bCs/>
                <w:color w:val="FF0000"/>
              </w:rPr>
            </w:pPr>
            <w:r>
              <w:rPr>
                <w:b/>
                <w:bCs/>
                <w:color w:val="FF0000"/>
              </w:rPr>
              <w:t xml:space="preserve">(+) </w:t>
            </w:r>
            <w:r>
              <w:rPr>
                <w:b/>
                <w:bCs/>
              </w:rPr>
              <w:t>11</w:t>
            </w:r>
          </w:p>
        </w:tc>
        <w:tc>
          <w:tcPr>
            <w:tcW w:w="1275" w:type="dxa"/>
            <w:shd w:val="clear" w:color="auto" w:fill="auto"/>
            <w:noWrap/>
            <w:vAlign w:val="center"/>
            <w:hideMark/>
          </w:tcPr>
          <w:p w14:paraId="2F975434" w14:textId="77777777" w:rsidR="001808DE" w:rsidRPr="00924150" w:rsidRDefault="001808DE">
            <w:pPr>
              <w:jc w:val="center"/>
              <w:rPr>
                <w:b/>
                <w:bCs/>
                <w:color w:val="FF0000"/>
              </w:rPr>
            </w:pPr>
            <w:r w:rsidRPr="00924150">
              <w:rPr>
                <w:b/>
                <w:bCs/>
                <w:color w:val="FF0000"/>
              </w:rPr>
              <w:t>(-)</w:t>
            </w:r>
            <w:r w:rsidRPr="00924150">
              <w:rPr>
                <w:b/>
                <w:bCs/>
              </w:rPr>
              <w:t xml:space="preserve"> 4</w:t>
            </w:r>
          </w:p>
        </w:tc>
        <w:tc>
          <w:tcPr>
            <w:tcW w:w="1276" w:type="dxa"/>
            <w:shd w:val="clear" w:color="auto" w:fill="auto"/>
            <w:noWrap/>
            <w:vAlign w:val="center"/>
            <w:hideMark/>
          </w:tcPr>
          <w:p w14:paraId="5B8609C8" w14:textId="77777777" w:rsidR="001808DE" w:rsidRPr="00924150" w:rsidRDefault="001808DE">
            <w:pPr>
              <w:jc w:val="center"/>
              <w:rPr>
                <w:b/>
                <w:bCs/>
                <w:color w:val="FF0000"/>
              </w:rPr>
            </w:pPr>
            <w:r w:rsidRPr="00924150">
              <w:rPr>
                <w:b/>
                <w:bCs/>
                <w:color w:val="FF0000"/>
              </w:rPr>
              <w:t>(+ veya -)</w:t>
            </w:r>
            <w:r w:rsidRPr="00924150">
              <w:rPr>
                <w:b/>
                <w:bCs/>
                <w:color w:val="000000"/>
              </w:rPr>
              <w:t xml:space="preserve"> 2</w:t>
            </w:r>
          </w:p>
        </w:tc>
        <w:tc>
          <w:tcPr>
            <w:tcW w:w="3544" w:type="dxa"/>
            <w:gridSpan w:val="3"/>
            <w:vMerge/>
            <w:vAlign w:val="center"/>
            <w:hideMark/>
          </w:tcPr>
          <w:p w14:paraId="40323504" w14:textId="77777777" w:rsidR="001808DE" w:rsidRDefault="001808DE">
            <w:pPr>
              <w:rPr>
                <w:i/>
                <w:iCs/>
                <w:color w:val="000000"/>
              </w:rPr>
            </w:pPr>
          </w:p>
        </w:tc>
      </w:tr>
      <w:tr w:rsidR="001808DE" w14:paraId="5746146F" w14:textId="77777777" w:rsidTr="0007718D">
        <w:trPr>
          <w:trHeight w:val="315"/>
        </w:trPr>
        <w:tc>
          <w:tcPr>
            <w:tcW w:w="2547" w:type="dxa"/>
            <w:shd w:val="clear" w:color="auto" w:fill="auto"/>
            <w:noWrap/>
            <w:vAlign w:val="center"/>
            <w:hideMark/>
          </w:tcPr>
          <w:p w14:paraId="73A1BB82" w14:textId="77777777" w:rsidR="001808DE" w:rsidRDefault="001808DE">
            <w:pPr>
              <w:jc w:val="center"/>
              <w:rPr>
                <w:b/>
                <w:bCs/>
                <w:color w:val="FF0000"/>
              </w:rPr>
            </w:pPr>
          </w:p>
        </w:tc>
        <w:tc>
          <w:tcPr>
            <w:tcW w:w="160" w:type="dxa"/>
            <w:shd w:val="clear" w:color="auto" w:fill="auto"/>
            <w:noWrap/>
            <w:vAlign w:val="center"/>
            <w:hideMark/>
          </w:tcPr>
          <w:p w14:paraId="1EA358F9" w14:textId="77777777" w:rsidR="001808DE" w:rsidRDefault="001808DE">
            <w:pPr>
              <w:rPr>
                <w:sz w:val="20"/>
                <w:szCs w:val="20"/>
              </w:rPr>
            </w:pPr>
          </w:p>
        </w:tc>
        <w:tc>
          <w:tcPr>
            <w:tcW w:w="7211" w:type="dxa"/>
            <w:gridSpan w:val="6"/>
            <w:shd w:val="clear" w:color="auto" w:fill="auto"/>
            <w:noWrap/>
            <w:vAlign w:val="center"/>
            <w:hideMark/>
          </w:tcPr>
          <w:p w14:paraId="39B7B275" w14:textId="3D327B0C" w:rsidR="001808DE" w:rsidRPr="00924150" w:rsidRDefault="001808DE">
            <w:pPr>
              <w:rPr>
                <w:color w:val="000000"/>
              </w:rPr>
            </w:pPr>
            <w:r w:rsidRPr="00924150">
              <w:rPr>
                <w:color w:val="000000"/>
              </w:rPr>
              <w:t xml:space="preserve">3 </w:t>
            </w:r>
            <w:proofErr w:type="spellStart"/>
            <w:r w:rsidRPr="00924150">
              <w:rPr>
                <w:color w:val="000000"/>
              </w:rPr>
              <w:t>anadaldan</w:t>
            </w:r>
            <w:proofErr w:type="spellEnd"/>
            <w:r w:rsidRPr="00924150">
              <w:rPr>
                <w:color w:val="000000"/>
              </w:rPr>
              <w:t xml:space="preserve"> 2'sinin katılımı ile program protokolü yapılması zorunlu olup, 2 birimle yapıldığında;</w:t>
            </w:r>
          </w:p>
        </w:tc>
      </w:tr>
      <w:tr w:rsidR="001808DE" w14:paraId="6BC9B65B" w14:textId="77777777" w:rsidTr="0007718D">
        <w:trPr>
          <w:trHeight w:val="315"/>
        </w:trPr>
        <w:tc>
          <w:tcPr>
            <w:tcW w:w="2547" w:type="dxa"/>
            <w:shd w:val="clear" w:color="auto" w:fill="auto"/>
            <w:noWrap/>
            <w:vAlign w:val="center"/>
            <w:hideMark/>
          </w:tcPr>
          <w:p w14:paraId="368ACFAD" w14:textId="77777777" w:rsidR="001808DE" w:rsidRDefault="001808DE">
            <w:pPr>
              <w:rPr>
                <w:sz w:val="20"/>
                <w:szCs w:val="20"/>
              </w:rPr>
            </w:pPr>
          </w:p>
        </w:tc>
        <w:tc>
          <w:tcPr>
            <w:tcW w:w="160" w:type="dxa"/>
            <w:shd w:val="clear" w:color="auto" w:fill="auto"/>
            <w:noWrap/>
            <w:vAlign w:val="center"/>
            <w:hideMark/>
          </w:tcPr>
          <w:p w14:paraId="064DE22A" w14:textId="77777777" w:rsidR="001808DE" w:rsidRDefault="001808DE">
            <w:pPr>
              <w:rPr>
                <w:sz w:val="20"/>
                <w:szCs w:val="20"/>
              </w:rPr>
            </w:pPr>
          </w:p>
        </w:tc>
        <w:tc>
          <w:tcPr>
            <w:tcW w:w="1116" w:type="dxa"/>
            <w:shd w:val="clear" w:color="auto" w:fill="auto"/>
            <w:noWrap/>
            <w:vAlign w:val="center"/>
            <w:hideMark/>
          </w:tcPr>
          <w:p w14:paraId="74EA0F37" w14:textId="77777777" w:rsidR="001808DE" w:rsidRDefault="001808DE">
            <w:pPr>
              <w:jc w:val="center"/>
              <w:rPr>
                <w:b/>
                <w:bCs/>
                <w:color w:val="FF0000"/>
              </w:rPr>
            </w:pPr>
            <w:r>
              <w:rPr>
                <w:b/>
                <w:bCs/>
                <w:color w:val="FF0000"/>
              </w:rPr>
              <w:t xml:space="preserve">(+) </w:t>
            </w:r>
            <w:r>
              <w:rPr>
                <w:b/>
                <w:bCs/>
              </w:rPr>
              <w:t>9</w:t>
            </w:r>
          </w:p>
        </w:tc>
        <w:tc>
          <w:tcPr>
            <w:tcW w:w="1275" w:type="dxa"/>
            <w:shd w:val="clear" w:color="auto" w:fill="auto"/>
            <w:noWrap/>
            <w:vAlign w:val="center"/>
            <w:hideMark/>
          </w:tcPr>
          <w:p w14:paraId="5256A664" w14:textId="77777777" w:rsidR="001808DE" w:rsidRPr="00924150" w:rsidRDefault="001808DE">
            <w:pPr>
              <w:jc w:val="center"/>
              <w:rPr>
                <w:b/>
                <w:bCs/>
                <w:color w:val="FF0000"/>
              </w:rPr>
            </w:pPr>
            <w:r w:rsidRPr="00924150">
              <w:rPr>
                <w:b/>
                <w:bCs/>
                <w:color w:val="FF0000"/>
              </w:rPr>
              <w:t xml:space="preserve">(+) </w:t>
            </w:r>
            <w:r w:rsidRPr="00924150">
              <w:rPr>
                <w:b/>
                <w:bCs/>
              </w:rPr>
              <w:t>8</w:t>
            </w:r>
          </w:p>
        </w:tc>
        <w:tc>
          <w:tcPr>
            <w:tcW w:w="1276" w:type="dxa"/>
            <w:shd w:val="clear" w:color="auto" w:fill="auto"/>
            <w:noWrap/>
            <w:vAlign w:val="center"/>
            <w:hideMark/>
          </w:tcPr>
          <w:p w14:paraId="613A3C71" w14:textId="77777777" w:rsidR="001808DE" w:rsidRPr="00924150" w:rsidRDefault="001808DE">
            <w:pPr>
              <w:jc w:val="center"/>
              <w:rPr>
                <w:color w:val="000000"/>
              </w:rPr>
            </w:pPr>
            <w:r w:rsidRPr="00924150">
              <w:rPr>
                <w:color w:val="000000"/>
              </w:rPr>
              <w:t>-</w:t>
            </w:r>
          </w:p>
        </w:tc>
        <w:tc>
          <w:tcPr>
            <w:tcW w:w="1134" w:type="dxa"/>
            <w:shd w:val="clear" w:color="auto" w:fill="auto"/>
            <w:noWrap/>
            <w:vAlign w:val="center"/>
            <w:hideMark/>
          </w:tcPr>
          <w:p w14:paraId="122DAD65" w14:textId="77777777" w:rsidR="001808DE" w:rsidRDefault="001808DE">
            <w:pPr>
              <w:jc w:val="center"/>
              <w:rPr>
                <w:color w:val="000000"/>
              </w:rPr>
            </w:pPr>
          </w:p>
        </w:tc>
        <w:tc>
          <w:tcPr>
            <w:tcW w:w="1276" w:type="dxa"/>
            <w:shd w:val="clear" w:color="auto" w:fill="auto"/>
            <w:noWrap/>
            <w:vAlign w:val="center"/>
            <w:hideMark/>
          </w:tcPr>
          <w:p w14:paraId="7D61B635" w14:textId="77777777" w:rsidR="001808DE" w:rsidRDefault="001808DE">
            <w:pPr>
              <w:rPr>
                <w:sz w:val="20"/>
                <w:szCs w:val="20"/>
              </w:rPr>
            </w:pPr>
          </w:p>
        </w:tc>
        <w:tc>
          <w:tcPr>
            <w:tcW w:w="1134" w:type="dxa"/>
            <w:shd w:val="clear" w:color="auto" w:fill="auto"/>
            <w:noWrap/>
            <w:vAlign w:val="center"/>
            <w:hideMark/>
          </w:tcPr>
          <w:p w14:paraId="28980A23" w14:textId="77777777" w:rsidR="001808DE" w:rsidRDefault="001808DE">
            <w:pPr>
              <w:rPr>
                <w:sz w:val="20"/>
                <w:szCs w:val="20"/>
              </w:rPr>
            </w:pPr>
          </w:p>
        </w:tc>
      </w:tr>
      <w:tr w:rsidR="001808DE" w14:paraId="61075B3C" w14:textId="77777777" w:rsidTr="0007718D">
        <w:trPr>
          <w:trHeight w:val="315"/>
        </w:trPr>
        <w:tc>
          <w:tcPr>
            <w:tcW w:w="2547" w:type="dxa"/>
            <w:shd w:val="clear" w:color="auto" w:fill="auto"/>
            <w:noWrap/>
            <w:vAlign w:val="center"/>
            <w:hideMark/>
          </w:tcPr>
          <w:p w14:paraId="3465B280" w14:textId="77777777" w:rsidR="001808DE" w:rsidRDefault="001808DE">
            <w:pPr>
              <w:rPr>
                <w:sz w:val="20"/>
                <w:szCs w:val="20"/>
              </w:rPr>
            </w:pPr>
          </w:p>
        </w:tc>
        <w:tc>
          <w:tcPr>
            <w:tcW w:w="160" w:type="dxa"/>
            <w:shd w:val="clear" w:color="auto" w:fill="auto"/>
            <w:noWrap/>
            <w:vAlign w:val="center"/>
            <w:hideMark/>
          </w:tcPr>
          <w:p w14:paraId="3C7DB2A4" w14:textId="77777777" w:rsidR="001808DE" w:rsidRDefault="001808DE">
            <w:pPr>
              <w:rPr>
                <w:sz w:val="20"/>
                <w:szCs w:val="20"/>
              </w:rPr>
            </w:pPr>
          </w:p>
        </w:tc>
        <w:tc>
          <w:tcPr>
            <w:tcW w:w="1116" w:type="dxa"/>
            <w:shd w:val="clear" w:color="auto" w:fill="auto"/>
            <w:noWrap/>
            <w:vAlign w:val="center"/>
            <w:hideMark/>
          </w:tcPr>
          <w:p w14:paraId="3D3B04C3" w14:textId="77777777" w:rsidR="001808DE" w:rsidRDefault="001808DE">
            <w:pPr>
              <w:jc w:val="center"/>
              <w:rPr>
                <w:b/>
                <w:bCs/>
                <w:color w:val="FF0000"/>
              </w:rPr>
            </w:pPr>
            <w:r>
              <w:rPr>
                <w:b/>
                <w:bCs/>
                <w:color w:val="FF0000"/>
              </w:rPr>
              <w:t xml:space="preserve">(+) </w:t>
            </w:r>
            <w:r>
              <w:rPr>
                <w:b/>
                <w:bCs/>
              </w:rPr>
              <w:t>11</w:t>
            </w:r>
          </w:p>
        </w:tc>
        <w:tc>
          <w:tcPr>
            <w:tcW w:w="1275" w:type="dxa"/>
            <w:shd w:val="clear" w:color="auto" w:fill="auto"/>
            <w:noWrap/>
            <w:vAlign w:val="center"/>
            <w:hideMark/>
          </w:tcPr>
          <w:p w14:paraId="1C3275BF" w14:textId="77777777" w:rsidR="001808DE" w:rsidRPr="00924150" w:rsidRDefault="001808DE">
            <w:pPr>
              <w:jc w:val="center"/>
              <w:rPr>
                <w:b/>
                <w:bCs/>
                <w:color w:val="FF0000"/>
              </w:rPr>
            </w:pPr>
            <w:r w:rsidRPr="00924150">
              <w:rPr>
                <w:b/>
                <w:bCs/>
                <w:color w:val="FF0000"/>
              </w:rPr>
              <w:t xml:space="preserve">(-) </w:t>
            </w:r>
            <w:r w:rsidRPr="00924150">
              <w:rPr>
                <w:b/>
                <w:bCs/>
              </w:rPr>
              <w:t>6</w:t>
            </w:r>
          </w:p>
        </w:tc>
        <w:tc>
          <w:tcPr>
            <w:tcW w:w="1276" w:type="dxa"/>
            <w:shd w:val="clear" w:color="auto" w:fill="auto"/>
            <w:noWrap/>
            <w:vAlign w:val="center"/>
            <w:hideMark/>
          </w:tcPr>
          <w:p w14:paraId="56DBF01C" w14:textId="77777777" w:rsidR="001808DE" w:rsidRPr="00924150" w:rsidRDefault="001808DE">
            <w:pPr>
              <w:jc w:val="center"/>
              <w:rPr>
                <w:color w:val="000000"/>
              </w:rPr>
            </w:pPr>
            <w:r w:rsidRPr="00924150">
              <w:rPr>
                <w:color w:val="000000"/>
              </w:rPr>
              <w:t>-</w:t>
            </w:r>
          </w:p>
        </w:tc>
        <w:tc>
          <w:tcPr>
            <w:tcW w:w="1134" w:type="dxa"/>
            <w:shd w:val="clear" w:color="auto" w:fill="auto"/>
            <w:noWrap/>
            <w:vAlign w:val="center"/>
            <w:hideMark/>
          </w:tcPr>
          <w:p w14:paraId="4E974633" w14:textId="77777777" w:rsidR="001808DE" w:rsidRDefault="001808DE">
            <w:pPr>
              <w:jc w:val="center"/>
              <w:rPr>
                <w:color w:val="000000"/>
              </w:rPr>
            </w:pPr>
          </w:p>
        </w:tc>
        <w:tc>
          <w:tcPr>
            <w:tcW w:w="1276" w:type="dxa"/>
            <w:shd w:val="clear" w:color="auto" w:fill="auto"/>
            <w:noWrap/>
            <w:vAlign w:val="center"/>
            <w:hideMark/>
          </w:tcPr>
          <w:p w14:paraId="1C6CFF2D" w14:textId="77777777" w:rsidR="001808DE" w:rsidRDefault="001808DE">
            <w:pPr>
              <w:rPr>
                <w:sz w:val="20"/>
                <w:szCs w:val="20"/>
              </w:rPr>
            </w:pPr>
          </w:p>
        </w:tc>
        <w:tc>
          <w:tcPr>
            <w:tcW w:w="1134" w:type="dxa"/>
            <w:shd w:val="clear" w:color="auto" w:fill="auto"/>
            <w:noWrap/>
            <w:vAlign w:val="center"/>
            <w:hideMark/>
          </w:tcPr>
          <w:p w14:paraId="1C86235D" w14:textId="77777777" w:rsidR="001808DE" w:rsidRDefault="001808DE">
            <w:pPr>
              <w:rPr>
                <w:sz w:val="20"/>
                <w:szCs w:val="20"/>
              </w:rPr>
            </w:pPr>
          </w:p>
        </w:tc>
      </w:tr>
      <w:tr w:rsidR="001808DE" w14:paraId="4DF2B8A4" w14:textId="77777777" w:rsidTr="0007718D">
        <w:trPr>
          <w:trHeight w:val="315"/>
        </w:trPr>
        <w:tc>
          <w:tcPr>
            <w:tcW w:w="2547" w:type="dxa"/>
            <w:shd w:val="clear" w:color="auto" w:fill="auto"/>
            <w:noWrap/>
            <w:vAlign w:val="center"/>
            <w:hideMark/>
          </w:tcPr>
          <w:p w14:paraId="7243EC54" w14:textId="77777777" w:rsidR="001808DE" w:rsidRDefault="001808DE">
            <w:pPr>
              <w:rPr>
                <w:sz w:val="20"/>
                <w:szCs w:val="20"/>
              </w:rPr>
            </w:pPr>
          </w:p>
        </w:tc>
        <w:tc>
          <w:tcPr>
            <w:tcW w:w="160" w:type="dxa"/>
            <w:shd w:val="clear" w:color="auto" w:fill="auto"/>
            <w:noWrap/>
            <w:vAlign w:val="center"/>
            <w:hideMark/>
          </w:tcPr>
          <w:p w14:paraId="32CE430F" w14:textId="77777777" w:rsidR="001808DE" w:rsidRDefault="001808DE">
            <w:pPr>
              <w:rPr>
                <w:sz w:val="20"/>
                <w:szCs w:val="20"/>
              </w:rPr>
            </w:pPr>
          </w:p>
        </w:tc>
        <w:tc>
          <w:tcPr>
            <w:tcW w:w="1116" w:type="dxa"/>
            <w:shd w:val="clear" w:color="auto" w:fill="auto"/>
            <w:noWrap/>
            <w:vAlign w:val="center"/>
            <w:hideMark/>
          </w:tcPr>
          <w:p w14:paraId="2DEF69B2" w14:textId="77777777" w:rsidR="001808DE" w:rsidRDefault="001808DE">
            <w:pPr>
              <w:jc w:val="center"/>
              <w:rPr>
                <w:b/>
                <w:bCs/>
                <w:color w:val="FF0000"/>
              </w:rPr>
            </w:pPr>
            <w:r>
              <w:rPr>
                <w:b/>
                <w:bCs/>
                <w:color w:val="FF0000"/>
              </w:rPr>
              <w:t>(+)</w:t>
            </w:r>
            <w:r>
              <w:rPr>
                <w:b/>
                <w:bCs/>
              </w:rPr>
              <w:t xml:space="preserve"> 15</w:t>
            </w:r>
          </w:p>
        </w:tc>
        <w:tc>
          <w:tcPr>
            <w:tcW w:w="1275" w:type="dxa"/>
            <w:shd w:val="clear" w:color="auto" w:fill="auto"/>
            <w:noWrap/>
            <w:vAlign w:val="center"/>
            <w:hideMark/>
          </w:tcPr>
          <w:p w14:paraId="54B6A3EF" w14:textId="77777777" w:rsidR="001808DE" w:rsidRPr="00924150" w:rsidRDefault="001808DE">
            <w:pPr>
              <w:jc w:val="center"/>
              <w:rPr>
                <w:b/>
                <w:bCs/>
                <w:color w:val="FF0000"/>
              </w:rPr>
            </w:pPr>
            <w:r w:rsidRPr="00924150">
              <w:rPr>
                <w:b/>
                <w:bCs/>
                <w:color w:val="FF0000"/>
              </w:rPr>
              <w:t>(+ veya -)</w:t>
            </w:r>
            <w:r w:rsidRPr="00924150">
              <w:rPr>
                <w:b/>
                <w:bCs/>
                <w:color w:val="000000"/>
              </w:rPr>
              <w:t xml:space="preserve"> 2</w:t>
            </w:r>
          </w:p>
        </w:tc>
        <w:tc>
          <w:tcPr>
            <w:tcW w:w="1276" w:type="dxa"/>
            <w:shd w:val="clear" w:color="auto" w:fill="auto"/>
            <w:noWrap/>
            <w:vAlign w:val="center"/>
            <w:hideMark/>
          </w:tcPr>
          <w:p w14:paraId="7DBBF298" w14:textId="77777777" w:rsidR="001808DE" w:rsidRPr="00924150" w:rsidRDefault="001808DE">
            <w:pPr>
              <w:jc w:val="center"/>
              <w:rPr>
                <w:b/>
                <w:bCs/>
                <w:color w:val="FF0000"/>
              </w:rPr>
            </w:pPr>
          </w:p>
        </w:tc>
        <w:tc>
          <w:tcPr>
            <w:tcW w:w="3544" w:type="dxa"/>
            <w:gridSpan w:val="3"/>
            <w:shd w:val="clear" w:color="auto" w:fill="auto"/>
            <w:noWrap/>
            <w:vAlign w:val="center"/>
            <w:hideMark/>
          </w:tcPr>
          <w:p w14:paraId="2E56AB34" w14:textId="77777777" w:rsidR="001808DE" w:rsidRDefault="001808DE">
            <w:pPr>
              <w:rPr>
                <w:i/>
                <w:iCs/>
                <w:color w:val="000000"/>
              </w:rPr>
            </w:pPr>
            <w:r>
              <w:rPr>
                <w:i/>
                <w:iCs/>
                <w:color w:val="000000"/>
              </w:rPr>
              <w:t>Birim B Genel Cerrahi ise</w:t>
            </w:r>
          </w:p>
        </w:tc>
      </w:tr>
      <w:tr w:rsidR="00C42168" w14:paraId="42F48213" w14:textId="77777777" w:rsidTr="0007718D">
        <w:trPr>
          <w:trHeight w:val="315"/>
        </w:trPr>
        <w:tc>
          <w:tcPr>
            <w:tcW w:w="2547" w:type="dxa"/>
            <w:shd w:val="clear" w:color="auto" w:fill="auto"/>
            <w:noWrap/>
            <w:vAlign w:val="center"/>
          </w:tcPr>
          <w:p w14:paraId="4F2CD1EB" w14:textId="77777777" w:rsidR="00C42168" w:rsidRDefault="00C42168">
            <w:pPr>
              <w:jc w:val="center"/>
              <w:rPr>
                <w:b/>
                <w:bCs/>
                <w:color w:val="000000"/>
              </w:rPr>
            </w:pPr>
          </w:p>
        </w:tc>
        <w:tc>
          <w:tcPr>
            <w:tcW w:w="160" w:type="dxa"/>
            <w:shd w:val="clear" w:color="auto" w:fill="auto"/>
            <w:noWrap/>
            <w:vAlign w:val="center"/>
          </w:tcPr>
          <w:p w14:paraId="057E08A1" w14:textId="77777777" w:rsidR="00C42168" w:rsidRDefault="00C42168">
            <w:pPr>
              <w:jc w:val="center"/>
              <w:rPr>
                <w:b/>
                <w:bCs/>
                <w:color w:val="000000"/>
              </w:rPr>
            </w:pPr>
          </w:p>
        </w:tc>
        <w:tc>
          <w:tcPr>
            <w:tcW w:w="7211" w:type="dxa"/>
            <w:gridSpan w:val="6"/>
            <w:shd w:val="clear" w:color="auto" w:fill="auto"/>
            <w:noWrap/>
            <w:vAlign w:val="center"/>
          </w:tcPr>
          <w:p w14:paraId="4F1DBD50" w14:textId="77777777" w:rsidR="00C42168" w:rsidRDefault="00C42168">
            <w:pPr>
              <w:rPr>
                <w:color w:val="000000"/>
              </w:rPr>
            </w:pPr>
          </w:p>
        </w:tc>
      </w:tr>
      <w:tr w:rsidR="001808DE" w14:paraId="43FA1BFD" w14:textId="77777777" w:rsidTr="0007718D">
        <w:trPr>
          <w:trHeight w:val="315"/>
        </w:trPr>
        <w:tc>
          <w:tcPr>
            <w:tcW w:w="2547" w:type="dxa"/>
            <w:shd w:val="clear" w:color="auto" w:fill="auto"/>
            <w:noWrap/>
            <w:vAlign w:val="center"/>
            <w:hideMark/>
          </w:tcPr>
          <w:p w14:paraId="510922EB" w14:textId="77777777" w:rsidR="001808DE" w:rsidRDefault="001808DE">
            <w:pPr>
              <w:jc w:val="center"/>
              <w:rPr>
                <w:b/>
                <w:bCs/>
                <w:color w:val="000000"/>
              </w:rPr>
            </w:pPr>
            <w:r>
              <w:rPr>
                <w:b/>
                <w:bCs/>
                <w:color w:val="000000"/>
              </w:rPr>
              <w:lastRenderedPageBreak/>
              <w:t>İmmünoloji ve Alerji Hastalıkları</w:t>
            </w:r>
          </w:p>
        </w:tc>
        <w:tc>
          <w:tcPr>
            <w:tcW w:w="160" w:type="dxa"/>
            <w:shd w:val="clear" w:color="auto" w:fill="auto"/>
            <w:noWrap/>
            <w:vAlign w:val="center"/>
            <w:hideMark/>
          </w:tcPr>
          <w:p w14:paraId="668D7433" w14:textId="77777777" w:rsidR="001808DE" w:rsidRDefault="001808DE">
            <w:pPr>
              <w:jc w:val="center"/>
              <w:rPr>
                <w:b/>
                <w:bCs/>
                <w:color w:val="000000"/>
              </w:rPr>
            </w:pPr>
          </w:p>
        </w:tc>
        <w:tc>
          <w:tcPr>
            <w:tcW w:w="7211" w:type="dxa"/>
            <w:gridSpan w:val="6"/>
            <w:shd w:val="clear" w:color="auto" w:fill="auto"/>
            <w:noWrap/>
            <w:vAlign w:val="center"/>
            <w:hideMark/>
          </w:tcPr>
          <w:p w14:paraId="7F503B26" w14:textId="597E09D3" w:rsidR="001808DE" w:rsidRDefault="001808DE">
            <w:pPr>
              <w:rPr>
                <w:color w:val="000000"/>
              </w:rPr>
            </w:pPr>
            <w:r>
              <w:rPr>
                <w:color w:val="000000"/>
              </w:rPr>
              <w:t xml:space="preserve">3 </w:t>
            </w:r>
            <w:proofErr w:type="spellStart"/>
            <w:r>
              <w:rPr>
                <w:color w:val="000000"/>
              </w:rPr>
              <w:t>anadaldan</w:t>
            </w:r>
            <w:proofErr w:type="spellEnd"/>
            <w:r>
              <w:rPr>
                <w:color w:val="000000"/>
              </w:rPr>
              <w:t xml:space="preserve"> 2'sinin katılımı ile program protokolü yapılması zorunlu olup, 3 birimle yapıldığında;</w:t>
            </w:r>
          </w:p>
        </w:tc>
      </w:tr>
      <w:tr w:rsidR="001808DE" w14:paraId="15129F1D" w14:textId="77777777" w:rsidTr="0007718D">
        <w:trPr>
          <w:trHeight w:val="315"/>
        </w:trPr>
        <w:tc>
          <w:tcPr>
            <w:tcW w:w="2547" w:type="dxa"/>
            <w:shd w:val="clear" w:color="auto" w:fill="auto"/>
            <w:noWrap/>
            <w:vAlign w:val="center"/>
            <w:hideMark/>
          </w:tcPr>
          <w:p w14:paraId="6D108410" w14:textId="77777777" w:rsidR="001808DE" w:rsidRDefault="001808DE">
            <w:pPr>
              <w:rPr>
                <w:color w:val="000000"/>
              </w:rPr>
            </w:pPr>
            <w:r>
              <w:rPr>
                <w:b/>
                <w:bCs/>
                <w:color w:val="000000"/>
              </w:rPr>
              <w:t xml:space="preserve">Eğitim Süresi: </w:t>
            </w:r>
            <w:r>
              <w:rPr>
                <w:color w:val="000000"/>
              </w:rPr>
              <w:t>36 Ay</w:t>
            </w:r>
          </w:p>
        </w:tc>
        <w:tc>
          <w:tcPr>
            <w:tcW w:w="160" w:type="dxa"/>
            <w:shd w:val="clear" w:color="auto" w:fill="auto"/>
            <w:noWrap/>
            <w:vAlign w:val="center"/>
            <w:hideMark/>
          </w:tcPr>
          <w:p w14:paraId="2DA73AC5" w14:textId="77777777" w:rsidR="001808DE" w:rsidRDefault="001808DE">
            <w:pPr>
              <w:rPr>
                <w:color w:val="000000"/>
              </w:rPr>
            </w:pPr>
          </w:p>
        </w:tc>
        <w:tc>
          <w:tcPr>
            <w:tcW w:w="1116" w:type="dxa"/>
            <w:shd w:val="clear" w:color="auto" w:fill="auto"/>
            <w:noWrap/>
            <w:vAlign w:val="center"/>
            <w:hideMark/>
          </w:tcPr>
          <w:p w14:paraId="03867335" w14:textId="77777777" w:rsidR="001808DE" w:rsidRDefault="001808DE">
            <w:pPr>
              <w:jc w:val="center"/>
              <w:rPr>
                <w:b/>
                <w:bCs/>
                <w:color w:val="000000"/>
              </w:rPr>
            </w:pPr>
            <w:r>
              <w:rPr>
                <w:b/>
                <w:bCs/>
                <w:color w:val="000000"/>
              </w:rPr>
              <w:t>Birim A</w:t>
            </w:r>
          </w:p>
        </w:tc>
        <w:tc>
          <w:tcPr>
            <w:tcW w:w="1275" w:type="dxa"/>
            <w:shd w:val="clear" w:color="auto" w:fill="auto"/>
            <w:noWrap/>
            <w:vAlign w:val="center"/>
            <w:hideMark/>
          </w:tcPr>
          <w:p w14:paraId="57FE7159" w14:textId="77777777" w:rsidR="001808DE" w:rsidRDefault="001808DE">
            <w:pPr>
              <w:jc w:val="center"/>
              <w:rPr>
                <w:b/>
                <w:bCs/>
                <w:color w:val="000000"/>
              </w:rPr>
            </w:pPr>
            <w:r>
              <w:rPr>
                <w:b/>
                <w:bCs/>
                <w:color w:val="000000"/>
              </w:rPr>
              <w:t>Birim B</w:t>
            </w:r>
          </w:p>
        </w:tc>
        <w:tc>
          <w:tcPr>
            <w:tcW w:w="1276" w:type="dxa"/>
            <w:shd w:val="clear" w:color="auto" w:fill="auto"/>
            <w:noWrap/>
            <w:vAlign w:val="center"/>
            <w:hideMark/>
          </w:tcPr>
          <w:p w14:paraId="574F4CE8" w14:textId="77777777" w:rsidR="001808DE" w:rsidRDefault="001808DE">
            <w:pPr>
              <w:jc w:val="center"/>
              <w:rPr>
                <w:b/>
                <w:bCs/>
                <w:color w:val="000000"/>
              </w:rPr>
            </w:pPr>
            <w:r>
              <w:rPr>
                <w:b/>
                <w:bCs/>
                <w:color w:val="000000"/>
              </w:rPr>
              <w:t>Birim C</w:t>
            </w:r>
          </w:p>
        </w:tc>
        <w:tc>
          <w:tcPr>
            <w:tcW w:w="1134" w:type="dxa"/>
            <w:shd w:val="clear" w:color="auto" w:fill="auto"/>
            <w:noWrap/>
            <w:vAlign w:val="center"/>
            <w:hideMark/>
          </w:tcPr>
          <w:p w14:paraId="18463780" w14:textId="77777777" w:rsidR="001808DE" w:rsidRDefault="001808DE">
            <w:pPr>
              <w:jc w:val="center"/>
              <w:rPr>
                <w:b/>
                <w:bCs/>
                <w:color w:val="000000"/>
              </w:rPr>
            </w:pPr>
          </w:p>
        </w:tc>
        <w:tc>
          <w:tcPr>
            <w:tcW w:w="1276" w:type="dxa"/>
            <w:shd w:val="clear" w:color="auto" w:fill="auto"/>
            <w:noWrap/>
            <w:vAlign w:val="center"/>
            <w:hideMark/>
          </w:tcPr>
          <w:p w14:paraId="58CBED75" w14:textId="77777777" w:rsidR="001808DE" w:rsidRDefault="001808DE">
            <w:pPr>
              <w:rPr>
                <w:sz w:val="20"/>
                <w:szCs w:val="20"/>
              </w:rPr>
            </w:pPr>
          </w:p>
        </w:tc>
        <w:tc>
          <w:tcPr>
            <w:tcW w:w="1134" w:type="dxa"/>
            <w:shd w:val="clear" w:color="auto" w:fill="auto"/>
            <w:noWrap/>
            <w:vAlign w:val="center"/>
            <w:hideMark/>
          </w:tcPr>
          <w:p w14:paraId="2261980B" w14:textId="77777777" w:rsidR="001808DE" w:rsidRDefault="001808DE">
            <w:pPr>
              <w:rPr>
                <w:sz w:val="20"/>
                <w:szCs w:val="20"/>
              </w:rPr>
            </w:pPr>
          </w:p>
        </w:tc>
      </w:tr>
      <w:tr w:rsidR="001808DE" w14:paraId="48C59348" w14:textId="77777777" w:rsidTr="0007718D">
        <w:trPr>
          <w:trHeight w:val="315"/>
        </w:trPr>
        <w:tc>
          <w:tcPr>
            <w:tcW w:w="2547" w:type="dxa"/>
            <w:shd w:val="clear" w:color="auto" w:fill="auto"/>
            <w:noWrap/>
            <w:vAlign w:val="center"/>
            <w:hideMark/>
          </w:tcPr>
          <w:p w14:paraId="066EC918" w14:textId="77777777" w:rsidR="001808DE" w:rsidRDefault="001808DE">
            <w:pPr>
              <w:rPr>
                <w:color w:val="000000"/>
              </w:rPr>
            </w:pPr>
            <w:r>
              <w:rPr>
                <w:b/>
                <w:bCs/>
                <w:color w:val="000000"/>
              </w:rPr>
              <w:t xml:space="preserve">Rotasyon Süresi: </w:t>
            </w:r>
            <w:r>
              <w:rPr>
                <w:color w:val="000000"/>
              </w:rPr>
              <w:t>Yok</w:t>
            </w:r>
          </w:p>
        </w:tc>
        <w:tc>
          <w:tcPr>
            <w:tcW w:w="160" w:type="dxa"/>
            <w:shd w:val="clear" w:color="auto" w:fill="auto"/>
            <w:noWrap/>
            <w:vAlign w:val="center"/>
            <w:hideMark/>
          </w:tcPr>
          <w:p w14:paraId="632561FA" w14:textId="77777777" w:rsidR="001808DE" w:rsidRDefault="001808DE">
            <w:pPr>
              <w:rPr>
                <w:color w:val="000000"/>
              </w:rPr>
            </w:pPr>
          </w:p>
        </w:tc>
        <w:tc>
          <w:tcPr>
            <w:tcW w:w="1116" w:type="dxa"/>
            <w:shd w:val="clear" w:color="auto" w:fill="auto"/>
            <w:noWrap/>
            <w:vAlign w:val="center"/>
            <w:hideMark/>
          </w:tcPr>
          <w:p w14:paraId="2C2C9FDE" w14:textId="77777777" w:rsidR="001808DE" w:rsidRDefault="001808DE">
            <w:pPr>
              <w:jc w:val="center"/>
              <w:rPr>
                <w:b/>
                <w:bCs/>
                <w:color w:val="FF0000"/>
              </w:rPr>
            </w:pPr>
            <w:r>
              <w:rPr>
                <w:b/>
                <w:bCs/>
                <w:color w:val="FF0000"/>
              </w:rPr>
              <w:t xml:space="preserve">(+) </w:t>
            </w:r>
            <w:r>
              <w:rPr>
                <w:b/>
                <w:bCs/>
              </w:rPr>
              <w:t>12</w:t>
            </w:r>
          </w:p>
        </w:tc>
        <w:tc>
          <w:tcPr>
            <w:tcW w:w="1275" w:type="dxa"/>
            <w:shd w:val="clear" w:color="auto" w:fill="auto"/>
            <w:noWrap/>
            <w:vAlign w:val="center"/>
            <w:hideMark/>
          </w:tcPr>
          <w:p w14:paraId="46FDDEA4" w14:textId="77777777" w:rsidR="001808DE" w:rsidRDefault="001808DE">
            <w:pPr>
              <w:jc w:val="center"/>
              <w:rPr>
                <w:b/>
                <w:bCs/>
                <w:color w:val="FF0000"/>
              </w:rPr>
            </w:pPr>
            <w:r>
              <w:rPr>
                <w:b/>
                <w:bCs/>
                <w:color w:val="FF0000"/>
              </w:rPr>
              <w:t xml:space="preserve">(+) </w:t>
            </w:r>
            <w:r>
              <w:rPr>
                <w:b/>
                <w:bCs/>
              </w:rPr>
              <w:t>12</w:t>
            </w:r>
          </w:p>
        </w:tc>
        <w:tc>
          <w:tcPr>
            <w:tcW w:w="1276" w:type="dxa"/>
            <w:shd w:val="clear" w:color="auto" w:fill="auto"/>
            <w:noWrap/>
            <w:vAlign w:val="center"/>
            <w:hideMark/>
          </w:tcPr>
          <w:p w14:paraId="14530F00" w14:textId="77777777" w:rsidR="001808DE" w:rsidRDefault="001808DE">
            <w:pPr>
              <w:jc w:val="center"/>
              <w:rPr>
                <w:b/>
                <w:bCs/>
                <w:color w:val="FF0000"/>
              </w:rPr>
            </w:pPr>
            <w:r>
              <w:rPr>
                <w:b/>
                <w:bCs/>
                <w:color w:val="FF0000"/>
              </w:rPr>
              <w:t xml:space="preserve">(+) </w:t>
            </w:r>
            <w:r>
              <w:rPr>
                <w:b/>
                <w:bCs/>
              </w:rPr>
              <w:t>12</w:t>
            </w:r>
          </w:p>
        </w:tc>
        <w:tc>
          <w:tcPr>
            <w:tcW w:w="1134" w:type="dxa"/>
            <w:shd w:val="clear" w:color="auto" w:fill="auto"/>
            <w:noWrap/>
            <w:vAlign w:val="center"/>
            <w:hideMark/>
          </w:tcPr>
          <w:p w14:paraId="5173292C" w14:textId="77777777" w:rsidR="001808DE" w:rsidRDefault="001808DE">
            <w:pPr>
              <w:jc w:val="center"/>
              <w:rPr>
                <w:b/>
                <w:bCs/>
                <w:color w:val="FF0000"/>
              </w:rPr>
            </w:pPr>
          </w:p>
        </w:tc>
        <w:tc>
          <w:tcPr>
            <w:tcW w:w="1276" w:type="dxa"/>
            <w:shd w:val="clear" w:color="auto" w:fill="auto"/>
            <w:noWrap/>
            <w:vAlign w:val="center"/>
            <w:hideMark/>
          </w:tcPr>
          <w:p w14:paraId="49FF6356" w14:textId="77777777" w:rsidR="001808DE" w:rsidRDefault="001808DE">
            <w:pPr>
              <w:rPr>
                <w:sz w:val="20"/>
                <w:szCs w:val="20"/>
              </w:rPr>
            </w:pPr>
          </w:p>
        </w:tc>
        <w:tc>
          <w:tcPr>
            <w:tcW w:w="1134" w:type="dxa"/>
            <w:shd w:val="clear" w:color="auto" w:fill="auto"/>
            <w:noWrap/>
            <w:vAlign w:val="center"/>
            <w:hideMark/>
          </w:tcPr>
          <w:p w14:paraId="6592B8BA" w14:textId="77777777" w:rsidR="001808DE" w:rsidRDefault="001808DE">
            <w:pPr>
              <w:rPr>
                <w:sz w:val="20"/>
                <w:szCs w:val="20"/>
              </w:rPr>
            </w:pPr>
          </w:p>
        </w:tc>
      </w:tr>
      <w:tr w:rsidR="001808DE" w14:paraId="34A6A4D5" w14:textId="77777777" w:rsidTr="0007718D">
        <w:trPr>
          <w:trHeight w:val="315"/>
        </w:trPr>
        <w:tc>
          <w:tcPr>
            <w:tcW w:w="2547" w:type="dxa"/>
            <w:shd w:val="clear" w:color="auto" w:fill="auto"/>
            <w:noWrap/>
            <w:vAlign w:val="center"/>
            <w:hideMark/>
          </w:tcPr>
          <w:p w14:paraId="5EB01795" w14:textId="77777777" w:rsidR="001808DE" w:rsidRDefault="001808DE">
            <w:pPr>
              <w:rPr>
                <w:color w:val="000000"/>
              </w:rPr>
            </w:pPr>
            <w:r>
              <w:rPr>
                <w:b/>
                <w:bCs/>
                <w:color w:val="000000"/>
              </w:rPr>
              <w:t xml:space="preserve">Birimlerde Geçirilecek Süre: </w:t>
            </w:r>
            <w:r>
              <w:rPr>
                <w:color w:val="000000"/>
              </w:rPr>
              <w:t>36 Ay</w:t>
            </w:r>
          </w:p>
        </w:tc>
        <w:tc>
          <w:tcPr>
            <w:tcW w:w="160" w:type="dxa"/>
            <w:shd w:val="clear" w:color="auto" w:fill="auto"/>
            <w:noWrap/>
            <w:vAlign w:val="center"/>
            <w:hideMark/>
          </w:tcPr>
          <w:p w14:paraId="24859495" w14:textId="77777777" w:rsidR="001808DE" w:rsidRDefault="001808DE">
            <w:pPr>
              <w:rPr>
                <w:color w:val="000000"/>
              </w:rPr>
            </w:pPr>
          </w:p>
        </w:tc>
        <w:tc>
          <w:tcPr>
            <w:tcW w:w="1116" w:type="dxa"/>
            <w:shd w:val="clear" w:color="auto" w:fill="auto"/>
            <w:noWrap/>
            <w:vAlign w:val="center"/>
            <w:hideMark/>
          </w:tcPr>
          <w:p w14:paraId="33A1EFB9" w14:textId="77777777" w:rsidR="001808DE" w:rsidRDefault="001808DE">
            <w:pPr>
              <w:jc w:val="center"/>
              <w:rPr>
                <w:b/>
                <w:bCs/>
                <w:color w:val="FF0000"/>
              </w:rPr>
            </w:pPr>
            <w:r>
              <w:rPr>
                <w:b/>
                <w:bCs/>
                <w:color w:val="FF0000"/>
              </w:rPr>
              <w:t xml:space="preserve">(+) </w:t>
            </w:r>
            <w:r>
              <w:rPr>
                <w:b/>
                <w:bCs/>
              </w:rPr>
              <w:t>14</w:t>
            </w:r>
          </w:p>
        </w:tc>
        <w:tc>
          <w:tcPr>
            <w:tcW w:w="1275" w:type="dxa"/>
            <w:shd w:val="clear" w:color="auto" w:fill="auto"/>
            <w:noWrap/>
            <w:vAlign w:val="center"/>
            <w:hideMark/>
          </w:tcPr>
          <w:p w14:paraId="66764CA5" w14:textId="77777777" w:rsidR="001808DE" w:rsidRDefault="001808DE">
            <w:pPr>
              <w:jc w:val="center"/>
              <w:rPr>
                <w:b/>
                <w:bCs/>
                <w:color w:val="FF0000"/>
              </w:rPr>
            </w:pPr>
            <w:r>
              <w:rPr>
                <w:b/>
                <w:bCs/>
                <w:color w:val="FF0000"/>
              </w:rPr>
              <w:t xml:space="preserve">(+) </w:t>
            </w:r>
            <w:r>
              <w:rPr>
                <w:b/>
                <w:bCs/>
              </w:rPr>
              <w:t>14</w:t>
            </w:r>
          </w:p>
        </w:tc>
        <w:tc>
          <w:tcPr>
            <w:tcW w:w="1276" w:type="dxa"/>
            <w:shd w:val="clear" w:color="auto" w:fill="auto"/>
            <w:noWrap/>
            <w:vAlign w:val="center"/>
            <w:hideMark/>
          </w:tcPr>
          <w:p w14:paraId="636737DF" w14:textId="77777777" w:rsidR="001808DE" w:rsidRDefault="001808DE">
            <w:pPr>
              <w:jc w:val="center"/>
              <w:rPr>
                <w:b/>
                <w:bCs/>
                <w:color w:val="FF0000"/>
              </w:rPr>
            </w:pPr>
            <w:r>
              <w:rPr>
                <w:b/>
                <w:bCs/>
                <w:color w:val="FF0000"/>
              </w:rPr>
              <w:t xml:space="preserve">(-) </w:t>
            </w:r>
            <w:r>
              <w:rPr>
                <w:b/>
                <w:bCs/>
              </w:rPr>
              <w:t>8</w:t>
            </w:r>
          </w:p>
        </w:tc>
        <w:tc>
          <w:tcPr>
            <w:tcW w:w="1134" w:type="dxa"/>
            <w:shd w:val="clear" w:color="auto" w:fill="auto"/>
            <w:noWrap/>
            <w:vAlign w:val="center"/>
            <w:hideMark/>
          </w:tcPr>
          <w:p w14:paraId="09D74F5D" w14:textId="77777777" w:rsidR="001808DE" w:rsidRDefault="001808DE">
            <w:pPr>
              <w:jc w:val="center"/>
              <w:rPr>
                <w:b/>
                <w:bCs/>
                <w:color w:val="FF0000"/>
              </w:rPr>
            </w:pPr>
          </w:p>
        </w:tc>
        <w:tc>
          <w:tcPr>
            <w:tcW w:w="1276" w:type="dxa"/>
            <w:shd w:val="clear" w:color="auto" w:fill="auto"/>
            <w:noWrap/>
            <w:vAlign w:val="center"/>
            <w:hideMark/>
          </w:tcPr>
          <w:p w14:paraId="240C6519" w14:textId="77777777" w:rsidR="001808DE" w:rsidRDefault="001808DE">
            <w:pPr>
              <w:rPr>
                <w:sz w:val="20"/>
                <w:szCs w:val="20"/>
              </w:rPr>
            </w:pPr>
          </w:p>
        </w:tc>
        <w:tc>
          <w:tcPr>
            <w:tcW w:w="1134" w:type="dxa"/>
            <w:shd w:val="clear" w:color="auto" w:fill="auto"/>
            <w:noWrap/>
            <w:vAlign w:val="center"/>
            <w:hideMark/>
          </w:tcPr>
          <w:p w14:paraId="0A8F4069" w14:textId="77777777" w:rsidR="001808DE" w:rsidRDefault="001808DE">
            <w:pPr>
              <w:rPr>
                <w:sz w:val="20"/>
                <w:szCs w:val="20"/>
              </w:rPr>
            </w:pPr>
          </w:p>
        </w:tc>
      </w:tr>
      <w:tr w:rsidR="001808DE" w14:paraId="31DEECA9" w14:textId="77777777" w:rsidTr="0007718D">
        <w:trPr>
          <w:trHeight w:val="315"/>
        </w:trPr>
        <w:tc>
          <w:tcPr>
            <w:tcW w:w="2547" w:type="dxa"/>
            <w:shd w:val="clear" w:color="auto" w:fill="auto"/>
            <w:noWrap/>
            <w:vAlign w:val="center"/>
            <w:hideMark/>
          </w:tcPr>
          <w:p w14:paraId="780E4B0E" w14:textId="77777777" w:rsidR="001808DE" w:rsidRDefault="001808DE">
            <w:pPr>
              <w:rPr>
                <w:sz w:val="20"/>
                <w:szCs w:val="20"/>
              </w:rPr>
            </w:pPr>
          </w:p>
        </w:tc>
        <w:tc>
          <w:tcPr>
            <w:tcW w:w="160" w:type="dxa"/>
            <w:shd w:val="clear" w:color="auto" w:fill="auto"/>
            <w:noWrap/>
            <w:vAlign w:val="center"/>
            <w:hideMark/>
          </w:tcPr>
          <w:p w14:paraId="57624375" w14:textId="77777777" w:rsidR="001808DE" w:rsidRDefault="001808DE">
            <w:pPr>
              <w:rPr>
                <w:sz w:val="20"/>
                <w:szCs w:val="20"/>
              </w:rPr>
            </w:pPr>
          </w:p>
        </w:tc>
        <w:tc>
          <w:tcPr>
            <w:tcW w:w="1116" w:type="dxa"/>
            <w:shd w:val="clear" w:color="auto" w:fill="auto"/>
            <w:noWrap/>
            <w:vAlign w:val="center"/>
            <w:hideMark/>
          </w:tcPr>
          <w:p w14:paraId="6FC2C494" w14:textId="77777777" w:rsidR="001808DE" w:rsidRDefault="001808DE">
            <w:pPr>
              <w:jc w:val="center"/>
              <w:rPr>
                <w:b/>
                <w:bCs/>
                <w:color w:val="FF0000"/>
              </w:rPr>
            </w:pPr>
            <w:r>
              <w:rPr>
                <w:b/>
                <w:bCs/>
                <w:color w:val="FF0000"/>
              </w:rPr>
              <w:t xml:space="preserve">(+) </w:t>
            </w:r>
            <w:r>
              <w:rPr>
                <w:b/>
                <w:bCs/>
              </w:rPr>
              <w:t>18</w:t>
            </w:r>
          </w:p>
        </w:tc>
        <w:tc>
          <w:tcPr>
            <w:tcW w:w="1275" w:type="dxa"/>
            <w:shd w:val="clear" w:color="auto" w:fill="auto"/>
            <w:noWrap/>
            <w:vAlign w:val="center"/>
            <w:hideMark/>
          </w:tcPr>
          <w:p w14:paraId="1DFC633E" w14:textId="77777777" w:rsidR="001808DE" w:rsidRDefault="001808DE">
            <w:pPr>
              <w:jc w:val="center"/>
              <w:rPr>
                <w:b/>
                <w:bCs/>
                <w:color w:val="FF0000"/>
              </w:rPr>
            </w:pPr>
            <w:r>
              <w:rPr>
                <w:b/>
                <w:bCs/>
                <w:color w:val="FF0000"/>
              </w:rPr>
              <w:t xml:space="preserve">(-) </w:t>
            </w:r>
            <w:r>
              <w:rPr>
                <w:b/>
                <w:bCs/>
              </w:rPr>
              <w:t>9</w:t>
            </w:r>
          </w:p>
        </w:tc>
        <w:tc>
          <w:tcPr>
            <w:tcW w:w="1276" w:type="dxa"/>
            <w:shd w:val="clear" w:color="auto" w:fill="auto"/>
            <w:noWrap/>
            <w:vAlign w:val="center"/>
            <w:hideMark/>
          </w:tcPr>
          <w:p w14:paraId="76781690" w14:textId="77777777" w:rsidR="001808DE" w:rsidRDefault="001808DE">
            <w:pPr>
              <w:jc w:val="center"/>
              <w:rPr>
                <w:b/>
                <w:bCs/>
                <w:color w:val="FF0000"/>
              </w:rPr>
            </w:pPr>
            <w:r>
              <w:rPr>
                <w:b/>
                <w:bCs/>
                <w:color w:val="FF0000"/>
              </w:rPr>
              <w:t>(-)</w:t>
            </w:r>
            <w:r>
              <w:rPr>
                <w:b/>
                <w:bCs/>
              </w:rPr>
              <w:t xml:space="preserve"> 9</w:t>
            </w:r>
          </w:p>
        </w:tc>
        <w:tc>
          <w:tcPr>
            <w:tcW w:w="1134" w:type="dxa"/>
            <w:shd w:val="clear" w:color="auto" w:fill="auto"/>
            <w:noWrap/>
            <w:vAlign w:val="center"/>
            <w:hideMark/>
          </w:tcPr>
          <w:p w14:paraId="780698BB" w14:textId="77777777" w:rsidR="001808DE" w:rsidRDefault="001808DE">
            <w:pPr>
              <w:jc w:val="center"/>
              <w:rPr>
                <w:b/>
                <w:bCs/>
                <w:color w:val="FF0000"/>
              </w:rPr>
            </w:pPr>
          </w:p>
        </w:tc>
        <w:tc>
          <w:tcPr>
            <w:tcW w:w="1276" w:type="dxa"/>
            <w:shd w:val="clear" w:color="auto" w:fill="auto"/>
            <w:noWrap/>
            <w:vAlign w:val="center"/>
            <w:hideMark/>
          </w:tcPr>
          <w:p w14:paraId="301E390B" w14:textId="77777777" w:rsidR="001808DE" w:rsidRDefault="001808DE">
            <w:pPr>
              <w:rPr>
                <w:sz w:val="20"/>
                <w:szCs w:val="20"/>
              </w:rPr>
            </w:pPr>
          </w:p>
        </w:tc>
        <w:tc>
          <w:tcPr>
            <w:tcW w:w="1134" w:type="dxa"/>
            <w:shd w:val="clear" w:color="auto" w:fill="auto"/>
            <w:noWrap/>
            <w:vAlign w:val="center"/>
            <w:hideMark/>
          </w:tcPr>
          <w:p w14:paraId="127F1F42" w14:textId="77777777" w:rsidR="001808DE" w:rsidRDefault="001808DE">
            <w:pPr>
              <w:rPr>
                <w:sz w:val="20"/>
                <w:szCs w:val="20"/>
              </w:rPr>
            </w:pPr>
          </w:p>
        </w:tc>
      </w:tr>
      <w:tr w:rsidR="001808DE" w14:paraId="5905C488" w14:textId="77777777" w:rsidTr="0007718D">
        <w:trPr>
          <w:trHeight w:val="315"/>
        </w:trPr>
        <w:tc>
          <w:tcPr>
            <w:tcW w:w="2547" w:type="dxa"/>
            <w:shd w:val="clear" w:color="auto" w:fill="auto"/>
            <w:noWrap/>
            <w:vAlign w:val="center"/>
            <w:hideMark/>
          </w:tcPr>
          <w:p w14:paraId="5029E663" w14:textId="77777777" w:rsidR="001808DE" w:rsidRDefault="001808DE">
            <w:pPr>
              <w:rPr>
                <w:sz w:val="20"/>
                <w:szCs w:val="20"/>
              </w:rPr>
            </w:pPr>
          </w:p>
        </w:tc>
        <w:tc>
          <w:tcPr>
            <w:tcW w:w="160" w:type="dxa"/>
            <w:shd w:val="clear" w:color="auto" w:fill="auto"/>
            <w:noWrap/>
            <w:vAlign w:val="center"/>
            <w:hideMark/>
          </w:tcPr>
          <w:p w14:paraId="72783961" w14:textId="77777777" w:rsidR="001808DE" w:rsidRDefault="001808DE">
            <w:pPr>
              <w:rPr>
                <w:sz w:val="20"/>
                <w:szCs w:val="20"/>
              </w:rPr>
            </w:pPr>
          </w:p>
        </w:tc>
        <w:tc>
          <w:tcPr>
            <w:tcW w:w="7211" w:type="dxa"/>
            <w:gridSpan w:val="6"/>
            <w:shd w:val="clear" w:color="auto" w:fill="auto"/>
            <w:noWrap/>
            <w:vAlign w:val="center"/>
            <w:hideMark/>
          </w:tcPr>
          <w:p w14:paraId="3455C225" w14:textId="5CB151B5" w:rsidR="001808DE" w:rsidRDefault="001808DE">
            <w:pPr>
              <w:rPr>
                <w:color w:val="000000"/>
              </w:rPr>
            </w:pPr>
            <w:r>
              <w:rPr>
                <w:color w:val="000000"/>
              </w:rPr>
              <w:t xml:space="preserve">3 </w:t>
            </w:r>
            <w:proofErr w:type="spellStart"/>
            <w:r>
              <w:rPr>
                <w:color w:val="000000"/>
              </w:rPr>
              <w:t>anadaldan</w:t>
            </w:r>
            <w:proofErr w:type="spellEnd"/>
            <w:r>
              <w:rPr>
                <w:color w:val="000000"/>
              </w:rPr>
              <w:t xml:space="preserve"> 2'sinin katılımı ile program protokolü yapılması zorunlu olup, 2 birimle yapıldığında;</w:t>
            </w:r>
          </w:p>
        </w:tc>
      </w:tr>
      <w:tr w:rsidR="001808DE" w14:paraId="4464A3D9" w14:textId="77777777" w:rsidTr="0007718D">
        <w:trPr>
          <w:trHeight w:val="315"/>
        </w:trPr>
        <w:tc>
          <w:tcPr>
            <w:tcW w:w="2547" w:type="dxa"/>
            <w:shd w:val="clear" w:color="auto" w:fill="auto"/>
            <w:noWrap/>
            <w:vAlign w:val="center"/>
            <w:hideMark/>
          </w:tcPr>
          <w:p w14:paraId="4D516CFF" w14:textId="77777777" w:rsidR="001808DE" w:rsidRDefault="001808DE">
            <w:pPr>
              <w:rPr>
                <w:sz w:val="20"/>
                <w:szCs w:val="20"/>
              </w:rPr>
            </w:pPr>
          </w:p>
        </w:tc>
        <w:tc>
          <w:tcPr>
            <w:tcW w:w="160" w:type="dxa"/>
            <w:shd w:val="clear" w:color="auto" w:fill="auto"/>
            <w:noWrap/>
            <w:vAlign w:val="center"/>
            <w:hideMark/>
          </w:tcPr>
          <w:p w14:paraId="47CF5970" w14:textId="77777777" w:rsidR="001808DE" w:rsidRDefault="001808DE">
            <w:pPr>
              <w:rPr>
                <w:sz w:val="20"/>
                <w:szCs w:val="20"/>
              </w:rPr>
            </w:pPr>
          </w:p>
        </w:tc>
        <w:tc>
          <w:tcPr>
            <w:tcW w:w="1116" w:type="dxa"/>
            <w:shd w:val="clear" w:color="auto" w:fill="auto"/>
            <w:noWrap/>
            <w:vAlign w:val="center"/>
            <w:hideMark/>
          </w:tcPr>
          <w:p w14:paraId="78A6FF9E" w14:textId="77777777" w:rsidR="001808DE" w:rsidRDefault="001808DE">
            <w:pPr>
              <w:jc w:val="center"/>
              <w:rPr>
                <w:b/>
                <w:bCs/>
                <w:color w:val="FF0000"/>
              </w:rPr>
            </w:pPr>
            <w:r>
              <w:rPr>
                <w:b/>
                <w:bCs/>
                <w:color w:val="FF0000"/>
              </w:rPr>
              <w:t xml:space="preserve">(+) </w:t>
            </w:r>
            <w:r>
              <w:rPr>
                <w:b/>
                <w:bCs/>
              </w:rPr>
              <w:t>18</w:t>
            </w:r>
          </w:p>
        </w:tc>
        <w:tc>
          <w:tcPr>
            <w:tcW w:w="1275" w:type="dxa"/>
            <w:shd w:val="clear" w:color="auto" w:fill="auto"/>
            <w:noWrap/>
            <w:vAlign w:val="center"/>
            <w:hideMark/>
          </w:tcPr>
          <w:p w14:paraId="39A939C0" w14:textId="77777777" w:rsidR="001808DE" w:rsidRDefault="001808DE">
            <w:pPr>
              <w:jc w:val="center"/>
              <w:rPr>
                <w:b/>
                <w:bCs/>
                <w:color w:val="FF0000"/>
              </w:rPr>
            </w:pPr>
            <w:r>
              <w:rPr>
                <w:b/>
                <w:bCs/>
                <w:color w:val="FF0000"/>
              </w:rPr>
              <w:t xml:space="preserve">(+) </w:t>
            </w:r>
            <w:r>
              <w:rPr>
                <w:b/>
                <w:bCs/>
              </w:rPr>
              <w:t>18</w:t>
            </w:r>
          </w:p>
        </w:tc>
        <w:tc>
          <w:tcPr>
            <w:tcW w:w="1276" w:type="dxa"/>
            <w:shd w:val="clear" w:color="auto" w:fill="auto"/>
            <w:noWrap/>
            <w:vAlign w:val="center"/>
            <w:hideMark/>
          </w:tcPr>
          <w:p w14:paraId="2C193D37" w14:textId="77777777" w:rsidR="001808DE" w:rsidRDefault="001808DE">
            <w:pPr>
              <w:jc w:val="center"/>
              <w:rPr>
                <w:color w:val="000000"/>
              </w:rPr>
            </w:pPr>
            <w:r>
              <w:rPr>
                <w:color w:val="000000"/>
              </w:rPr>
              <w:t>-</w:t>
            </w:r>
          </w:p>
        </w:tc>
        <w:tc>
          <w:tcPr>
            <w:tcW w:w="1134" w:type="dxa"/>
            <w:shd w:val="clear" w:color="auto" w:fill="auto"/>
            <w:noWrap/>
            <w:vAlign w:val="center"/>
            <w:hideMark/>
          </w:tcPr>
          <w:p w14:paraId="5F4E1EE0" w14:textId="77777777" w:rsidR="001808DE" w:rsidRDefault="001808DE">
            <w:pPr>
              <w:jc w:val="center"/>
              <w:rPr>
                <w:color w:val="000000"/>
              </w:rPr>
            </w:pPr>
          </w:p>
        </w:tc>
        <w:tc>
          <w:tcPr>
            <w:tcW w:w="1276" w:type="dxa"/>
            <w:shd w:val="clear" w:color="auto" w:fill="auto"/>
            <w:noWrap/>
            <w:vAlign w:val="center"/>
            <w:hideMark/>
          </w:tcPr>
          <w:p w14:paraId="5303648B" w14:textId="77777777" w:rsidR="001808DE" w:rsidRDefault="001808DE">
            <w:pPr>
              <w:rPr>
                <w:sz w:val="20"/>
                <w:szCs w:val="20"/>
              </w:rPr>
            </w:pPr>
          </w:p>
        </w:tc>
        <w:tc>
          <w:tcPr>
            <w:tcW w:w="1134" w:type="dxa"/>
            <w:shd w:val="clear" w:color="auto" w:fill="auto"/>
            <w:noWrap/>
            <w:vAlign w:val="center"/>
            <w:hideMark/>
          </w:tcPr>
          <w:p w14:paraId="44351B49" w14:textId="77777777" w:rsidR="001808DE" w:rsidRDefault="001808DE">
            <w:pPr>
              <w:rPr>
                <w:sz w:val="20"/>
                <w:szCs w:val="20"/>
              </w:rPr>
            </w:pPr>
          </w:p>
        </w:tc>
      </w:tr>
      <w:tr w:rsidR="001808DE" w14:paraId="0273A93C" w14:textId="77777777" w:rsidTr="0007718D">
        <w:trPr>
          <w:trHeight w:val="315"/>
        </w:trPr>
        <w:tc>
          <w:tcPr>
            <w:tcW w:w="2547" w:type="dxa"/>
            <w:shd w:val="clear" w:color="auto" w:fill="auto"/>
            <w:noWrap/>
            <w:vAlign w:val="center"/>
            <w:hideMark/>
          </w:tcPr>
          <w:p w14:paraId="63EE9DFC" w14:textId="77777777" w:rsidR="001808DE" w:rsidRDefault="001808DE">
            <w:pPr>
              <w:rPr>
                <w:sz w:val="20"/>
                <w:szCs w:val="20"/>
              </w:rPr>
            </w:pPr>
          </w:p>
        </w:tc>
        <w:tc>
          <w:tcPr>
            <w:tcW w:w="160" w:type="dxa"/>
            <w:shd w:val="clear" w:color="auto" w:fill="auto"/>
            <w:noWrap/>
            <w:vAlign w:val="center"/>
            <w:hideMark/>
          </w:tcPr>
          <w:p w14:paraId="542FCACD" w14:textId="77777777" w:rsidR="001808DE" w:rsidRDefault="001808DE">
            <w:pPr>
              <w:rPr>
                <w:sz w:val="20"/>
                <w:szCs w:val="20"/>
              </w:rPr>
            </w:pPr>
          </w:p>
        </w:tc>
        <w:tc>
          <w:tcPr>
            <w:tcW w:w="1116" w:type="dxa"/>
            <w:shd w:val="clear" w:color="auto" w:fill="auto"/>
            <w:noWrap/>
            <w:vAlign w:val="center"/>
            <w:hideMark/>
          </w:tcPr>
          <w:p w14:paraId="4883F6C9" w14:textId="77777777" w:rsidR="001808DE" w:rsidRDefault="001808DE">
            <w:pPr>
              <w:jc w:val="center"/>
              <w:rPr>
                <w:b/>
                <w:bCs/>
                <w:color w:val="FF0000"/>
              </w:rPr>
            </w:pPr>
            <w:r>
              <w:rPr>
                <w:b/>
                <w:bCs/>
                <w:color w:val="FF0000"/>
              </w:rPr>
              <w:t xml:space="preserve">(+) </w:t>
            </w:r>
            <w:r>
              <w:rPr>
                <w:b/>
                <w:bCs/>
              </w:rPr>
              <w:t>24</w:t>
            </w:r>
          </w:p>
        </w:tc>
        <w:tc>
          <w:tcPr>
            <w:tcW w:w="1275" w:type="dxa"/>
            <w:shd w:val="clear" w:color="auto" w:fill="auto"/>
            <w:noWrap/>
            <w:vAlign w:val="center"/>
            <w:hideMark/>
          </w:tcPr>
          <w:p w14:paraId="099F4E78" w14:textId="77777777" w:rsidR="001808DE" w:rsidRDefault="001808DE">
            <w:pPr>
              <w:jc w:val="center"/>
              <w:rPr>
                <w:b/>
                <w:bCs/>
                <w:color w:val="FF0000"/>
              </w:rPr>
            </w:pPr>
            <w:r>
              <w:rPr>
                <w:b/>
                <w:bCs/>
                <w:color w:val="FF0000"/>
              </w:rPr>
              <w:t>(-)</w:t>
            </w:r>
            <w:r>
              <w:rPr>
                <w:b/>
                <w:bCs/>
              </w:rPr>
              <w:t xml:space="preserve"> 12</w:t>
            </w:r>
          </w:p>
        </w:tc>
        <w:tc>
          <w:tcPr>
            <w:tcW w:w="1276" w:type="dxa"/>
            <w:shd w:val="clear" w:color="auto" w:fill="auto"/>
            <w:noWrap/>
            <w:vAlign w:val="center"/>
            <w:hideMark/>
          </w:tcPr>
          <w:p w14:paraId="3F921614" w14:textId="77777777" w:rsidR="001808DE" w:rsidRDefault="001808DE">
            <w:pPr>
              <w:jc w:val="center"/>
              <w:rPr>
                <w:color w:val="000000"/>
              </w:rPr>
            </w:pPr>
            <w:r>
              <w:rPr>
                <w:color w:val="000000"/>
              </w:rPr>
              <w:t>-</w:t>
            </w:r>
          </w:p>
        </w:tc>
        <w:tc>
          <w:tcPr>
            <w:tcW w:w="1134" w:type="dxa"/>
            <w:shd w:val="clear" w:color="auto" w:fill="auto"/>
            <w:noWrap/>
            <w:vAlign w:val="center"/>
            <w:hideMark/>
          </w:tcPr>
          <w:p w14:paraId="6265D7DA" w14:textId="77777777" w:rsidR="001808DE" w:rsidRDefault="001808DE">
            <w:pPr>
              <w:jc w:val="center"/>
              <w:rPr>
                <w:color w:val="000000"/>
              </w:rPr>
            </w:pPr>
          </w:p>
        </w:tc>
        <w:tc>
          <w:tcPr>
            <w:tcW w:w="1276" w:type="dxa"/>
            <w:shd w:val="clear" w:color="auto" w:fill="auto"/>
            <w:noWrap/>
            <w:vAlign w:val="center"/>
            <w:hideMark/>
          </w:tcPr>
          <w:p w14:paraId="7816B72F" w14:textId="77777777" w:rsidR="001808DE" w:rsidRDefault="001808DE">
            <w:pPr>
              <w:rPr>
                <w:sz w:val="20"/>
                <w:szCs w:val="20"/>
              </w:rPr>
            </w:pPr>
          </w:p>
        </w:tc>
        <w:tc>
          <w:tcPr>
            <w:tcW w:w="1134" w:type="dxa"/>
            <w:shd w:val="clear" w:color="auto" w:fill="auto"/>
            <w:noWrap/>
            <w:vAlign w:val="center"/>
            <w:hideMark/>
          </w:tcPr>
          <w:p w14:paraId="1A7E82FB" w14:textId="77777777" w:rsidR="001808DE" w:rsidRDefault="001808DE">
            <w:pPr>
              <w:rPr>
                <w:sz w:val="20"/>
                <w:szCs w:val="20"/>
              </w:rPr>
            </w:pPr>
          </w:p>
        </w:tc>
      </w:tr>
      <w:tr w:rsidR="001808DE" w14:paraId="5010B295" w14:textId="77777777" w:rsidTr="0007718D">
        <w:trPr>
          <w:trHeight w:val="649"/>
        </w:trPr>
        <w:tc>
          <w:tcPr>
            <w:tcW w:w="2547" w:type="dxa"/>
            <w:shd w:val="clear" w:color="auto" w:fill="auto"/>
            <w:noWrap/>
            <w:vAlign w:val="center"/>
            <w:hideMark/>
          </w:tcPr>
          <w:p w14:paraId="2A30124E" w14:textId="77777777" w:rsidR="001808DE" w:rsidRDefault="001808DE">
            <w:pPr>
              <w:rPr>
                <w:sz w:val="20"/>
                <w:szCs w:val="20"/>
              </w:rPr>
            </w:pPr>
          </w:p>
        </w:tc>
        <w:tc>
          <w:tcPr>
            <w:tcW w:w="160" w:type="dxa"/>
            <w:shd w:val="clear" w:color="auto" w:fill="auto"/>
            <w:noWrap/>
            <w:vAlign w:val="center"/>
            <w:hideMark/>
          </w:tcPr>
          <w:p w14:paraId="113AF3F6" w14:textId="77777777" w:rsidR="001808DE" w:rsidRDefault="001808DE">
            <w:pPr>
              <w:rPr>
                <w:sz w:val="20"/>
                <w:szCs w:val="20"/>
              </w:rPr>
            </w:pPr>
          </w:p>
        </w:tc>
        <w:tc>
          <w:tcPr>
            <w:tcW w:w="1116" w:type="dxa"/>
            <w:shd w:val="clear" w:color="auto" w:fill="auto"/>
            <w:noWrap/>
            <w:vAlign w:val="center"/>
            <w:hideMark/>
          </w:tcPr>
          <w:p w14:paraId="1DADE2A3" w14:textId="77777777" w:rsidR="001808DE" w:rsidRDefault="001808DE">
            <w:pPr>
              <w:jc w:val="center"/>
              <w:rPr>
                <w:sz w:val="20"/>
                <w:szCs w:val="20"/>
              </w:rPr>
            </w:pPr>
          </w:p>
        </w:tc>
        <w:tc>
          <w:tcPr>
            <w:tcW w:w="1275" w:type="dxa"/>
            <w:shd w:val="clear" w:color="auto" w:fill="auto"/>
            <w:noWrap/>
            <w:vAlign w:val="center"/>
            <w:hideMark/>
          </w:tcPr>
          <w:p w14:paraId="32DC3885" w14:textId="77777777" w:rsidR="001808DE" w:rsidRDefault="001808DE">
            <w:pPr>
              <w:jc w:val="center"/>
              <w:rPr>
                <w:sz w:val="20"/>
                <w:szCs w:val="20"/>
              </w:rPr>
            </w:pPr>
          </w:p>
        </w:tc>
        <w:tc>
          <w:tcPr>
            <w:tcW w:w="1276" w:type="dxa"/>
            <w:shd w:val="clear" w:color="auto" w:fill="auto"/>
            <w:noWrap/>
            <w:vAlign w:val="center"/>
            <w:hideMark/>
          </w:tcPr>
          <w:p w14:paraId="45710DB9" w14:textId="77777777" w:rsidR="001808DE" w:rsidRDefault="001808DE">
            <w:pPr>
              <w:jc w:val="center"/>
              <w:rPr>
                <w:sz w:val="20"/>
                <w:szCs w:val="20"/>
              </w:rPr>
            </w:pPr>
          </w:p>
        </w:tc>
        <w:tc>
          <w:tcPr>
            <w:tcW w:w="1134" w:type="dxa"/>
            <w:shd w:val="clear" w:color="auto" w:fill="auto"/>
            <w:noWrap/>
            <w:vAlign w:val="center"/>
            <w:hideMark/>
          </w:tcPr>
          <w:p w14:paraId="1D285005" w14:textId="77777777" w:rsidR="001808DE" w:rsidRDefault="001808DE">
            <w:pPr>
              <w:rPr>
                <w:sz w:val="20"/>
                <w:szCs w:val="20"/>
              </w:rPr>
            </w:pPr>
          </w:p>
        </w:tc>
        <w:tc>
          <w:tcPr>
            <w:tcW w:w="1276" w:type="dxa"/>
            <w:shd w:val="clear" w:color="auto" w:fill="auto"/>
            <w:noWrap/>
            <w:vAlign w:val="center"/>
            <w:hideMark/>
          </w:tcPr>
          <w:p w14:paraId="2E92932E" w14:textId="77777777" w:rsidR="001808DE" w:rsidRDefault="001808DE">
            <w:pPr>
              <w:rPr>
                <w:sz w:val="20"/>
                <w:szCs w:val="20"/>
              </w:rPr>
            </w:pPr>
          </w:p>
        </w:tc>
        <w:tc>
          <w:tcPr>
            <w:tcW w:w="1134" w:type="dxa"/>
            <w:shd w:val="clear" w:color="auto" w:fill="auto"/>
            <w:noWrap/>
            <w:vAlign w:val="center"/>
            <w:hideMark/>
          </w:tcPr>
          <w:p w14:paraId="48250A80" w14:textId="77777777" w:rsidR="001808DE" w:rsidRDefault="001808DE">
            <w:pPr>
              <w:rPr>
                <w:sz w:val="20"/>
                <w:szCs w:val="20"/>
              </w:rPr>
            </w:pPr>
          </w:p>
        </w:tc>
      </w:tr>
      <w:tr w:rsidR="001808DE" w14:paraId="33F44B42" w14:textId="77777777" w:rsidTr="0007718D">
        <w:trPr>
          <w:trHeight w:val="315"/>
        </w:trPr>
        <w:tc>
          <w:tcPr>
            <w:tcW w:w="2547" w:type="dxa"/>
            <w:shd w:val="clear" w:color="auto" w:fill="auto"/>
            <w:noWrap/>
            <w:vAlign w:val="center"/>
            <w:hideMark/>
          </w:tcPr>
          <w:p w14:paraId="2B9FCF0E" w14:textId="77777777" w:rsidR="001808DE" w:rsidRDefault="001808DE">
            <w:pPr>
              <w:jc w:val="center"/>
              <w:rPr>
                <w:b/>
                <w:bCs/>
                <w:color w:val="000000"/>
              </w:rPr>
            </w:pPr>
            <w:r>
              <w:rPr>
                <w:b/>
                <w:bCs/>
                <w:color w:val="000000"/>
              </w:rPr>
              <w:t>İş ve Meslek Hastalıkları</w:t>
            </w:r>
          </w:p>
        </w:tc>
        <w:tc>
          <w:tcPr>
            <w:tcW w:w="160" w:type="dxa"/>
            <w:shd w:val="clear" w:color="auto" w:fill="auto"/>
            <w:noWrap/>
            <w:vAlign w:val="center"/>
            <w:hideMark/>
          </w:tcPr>
          <w:p w14:paraId="2CD70628" w14:textId="77777777" w:rsidR="001808DE" w:rsidRDefault="001808DE">
            <w:pPr>
              <w:jc w:val="center"/>
              <w:rPr>
                <w:b/>
                <w:bCs/>
                <w:color w:val="000000"/>
              </w:rPr>
            </w:pPr>
          </w:p>
        </w:tc>
        <w:tc>
          <w:tcPr>
            <w:tcW w:w="7211" w:type="dxa"/>
            <w:gridSpan w:val="6"/>
            <w:shd w:val="clear" w:color="auto" w:fill="auto"/>
            <w:noWrap/>
            <w:vAlign w:val="center"/>
            <w:hideMark/>
          </w:tcPr>
          <w:p w14:paraId="29F4EB51" w14:textId="1CA8142A" w:rsidR="001808DE" w:rsidRDefault="001808DE">
            <w:pPr>
              <w:rPr>
                <w:color w:val="000000"/>
              </w:rPr>
            </w:pPr>
            <w:r>
              <w:rPr>
                <w:color w:val="000000"/>
              </w:rPr>
              <w:t xml:space="preserve">3 </w:t>
            </w:r>
            <w:proofErr w:type="spellStart"/>
            <w:r>
              <w:rPr>
                <w:color w:val="000000"/>
              </w:rPr>
              <w:t>anadaldan</w:t>
            </w:r>
            <w:proofErr w:type="spellEnd"/>
            <w:r>
              <w:rPr>
                <w:color w:val="000000"/>
              </w:rPr>
              <w:t xml:space="preserve"> 2'sinin katılımı ile program protokolü yapılması zorunlu olup, 2 veya 3 birimle yapıldığında;</w:t>
            </w:r>
          </w:p>
        </w:tc>
      </w:tr>
      <w:tr w:rsidR="001808DE" w14:paraId="6DA3B4F1" w14:textId="77777777" w:rsidTr="0007718D">
        <w:trPr>
          <w:trHeight w:val="315"/>
        </w:trPr>
        <w:tc>
          <w:tcPr>
            <w:tcW w:w="2547" w:type="dxa"/>
            <w:shd w:val="clear" w:color="auto" w:fill="auto"/>
            <w:noWrap/>
            <w:vAlign w:val="center"/>
            <w:hideMark/>
          </w:tcPr>
          <w:p w14:paraId="3DF7EBBB" w14:textId="77777777" w:rsidR="001808DE" w:rsidRDefault="001808DE">
            <w:pPr>
              <w:rPr>
                <w:color w:val="000000"/>
              </w:rPr>
            </w:pPr>
            <w:r>
              <w:rPr>
                <w:b/>
                <w:bCs/>
                <w:color w:val="000000"/>
              </w:rPr>
              <w:t xml:space="preserve">Eğitim Süresi: </w:t>
            </w:r>
            <w:r>
              <w:rPr>
                <w:color w:val="000000"/>
              </w:rPr>
              <w:t>36 Ay</w:t>
            </w:r>
          </w:p>
        </w:tc>
        <w:tc>
          <w:tcPr>
            <w:tcW w:w="160" w:type="dxa"/>
            <w:shd w:val="clear" w:color="auto" w:fill="auto"/>
            <w:noWrap/>
            <w:vAlign w:val="center"/>
            <w:hideMark/>
          </w:tcPr>
          <w:p w14:paraId="6B1B4D15" w14:textId="77777777" w:rsidR="001808DE" w:rsidRDefault="001808DE">
            <w:pPr>
              <w:rPr>
                <w:color w:val="000000"/>
              </w:rPr>
            </w:pPr>
          </w:p>
        </w:tc>
        <w:tc>
          <w:tcPr>
            <w:tcW w:w="1116" w:type="dxa"/>
            <w:shd w:val="clear" w:color="auto" w:fill="auto"/>
            <w:noWrap/>
            <w:vAlign w:val="center"/>
            <w:hideMark/>
          </w:tcPr>
          <w:p w14:paraId="11690AE7" w14:textId="77777777" w:rsidR="001808DE" w:rsidRDefault="001808DE">
            <w:pPr>
              <w:jc w:val="center"/>
              <w:rPr>
                <w:b/>
                <w:bCs/>
                <w:color w:val="000000"/>
              </w:rPr>
            </w:pPr>
            <w:r>
              <w:rPr>
                <w:b/>
                <w:bCs/>
                <w:color w:val="000000"/>
              </w:rPr>
              <w:t>Birim A</w:t>
            </w:r>
          </w:p>
        </w:tc>
        <w:tc>
          <w:tcPr>
            <w:tcW w:w="1275" w:type="dxa"/>
            <w:shd w:val="clear" w:color="auto" w:fill="auto"/>
            <w:noWrap/>
            <w:vAlign w:val="center"/>
            <w:hideMark/>
          </w:tcPr>
          <w:p w14:paraId="05D40588" w14:textId="77777777" w:rsidR="001808DE" w:rsidRDefault="001808DE">
            <w:pPr>
              <w:jc w:val="center"/>
              <w:rPr>
                <w:b/>
                <w:bCs/>
                <w:color w:val="000000"/>
              </w:rPr>
            </w:pPr>
            <w:r>
              <w:rPr>
                <w:b/>
                <w:bCs/>
                <w:color w:val="000000"/>
              </w:rPr>
              <w:t>Birim B</w:t>
            </w:r>
          </w:p>
        </w:tc>
        <w:tc>
          <w:tcPr>
            <w:tcW w:w="1276" w:type="dxa"/>
            <w:shd w:val="clear" w:color="auto" w:fill="auto"/>
            <w:noWrap/>
            <w:vAlign w:val="center"/>
            <w:hideMark/>
          </w:tcPr>
          <w:p w14:paraId="31E4DC11" w14:textId="77777777" w:rsidR="001808DE" w:rsidRDefault="001808DE">
            <w:pPr>
              <w:jc w:val="center"/>
              <w:rPr>
                <w:b/>
                <w:bCs/>
                <w:color w:val="000000"/>
              </w:rPr>
            </w:pPr>
            <w:r>
              <w:rPr>
                <w:b/>
                <w:bCs/>
                <w:color w:val="000000"/>
              </w:rPr>
              <w:t>Birim C</w:t>
            </w:r>
          </w:p>
        </w:tc>
        <w:tc>
          <w:tcPr>
            <w:tcW w:w="1134" w:type="dxa"/>
            <w:shd w:val="clear" w:color="auto" w:fill="auto"/>
            <w:noWrap/>
            <w:vAlign w:val="center"/>
            <w:hideMark/>
          </w:tcPr>
          <w:p w14:paraId="33DB51B7" w14:textId="77777777" w:rsidR="001808DE" w:rsidRDefault="001808DE">
            <w:pPr>
              <w:jc w:val="center"/>
              <w:rPr>
                <w:b/>
                <w:bCs/>
                <w:color w:val="000000"/>
              </w:rPr>
            </w:pPr>
          </w:p>
        </w:tc>
        <w:tc>
          <w:tcPr>
            <w:tcW w:w="1276" w:type="dxa"/>
            <w:shd w:val="clear" w:color="auto" w:fill="auto"/>
            <w:noWrap/>
            <w:vAlign w:val="center"/>
            <w:hideMark/>
          </w:tcPr>
          <w:p w14:paraId="7FDAB5A4" w14:textId="77777777" w:rsidR="001808DE" w:rsidRDefault="001808DE">
            <w:pPr>
              <w:rPr>
                <w:sz w:val="20"/>
                <w:szCs w:val="20"/>
              </w:rPr>
            </w:pPr>
          </w:p>
        </w:tc>
        <w:tc>
          <w:tcPr>
            <w:tcW w:w="1134" w:type="dxa"/>
            <w:shd w:val="clear" w:color="auto" w:fill="auto"/>
            <w:noWrap/>
            <w:vAlign w:val="center"/>
            <w:hideMark/>
          </w:tcPr>
          <w:p w14:paraId="04773E75" w14:textId="77777777" w:rsidR="001808DE" w:rsidRDefault="001808DE">
            <w:pPr>
              <w:rPr>
                <w:sz w:val="20"/>
                <w:szCs w:val="20"/>
              </w:rPr>
            </w:pPr>
          </w:p>
        </w:tc>
      </w:tr>
      <w:tr w:rsidR="00C61F98" w14:paraId="13ACA3DC" w14:textId="77777777" w:rsidTr="0007718D">
        <w:trPr>
          <w:trHeight w:val="315"/>
        </w:trPr>
        <w:tc>
          <w:tcPr>
            <w:tcW w:w="2547" w:type="dxa"/>
            <w:shd w:val="clear" w:color="auto" w:fill="auto"/>
            <w:noWrap/>
            <w:vAlign w:val="center"/>
            <w:hideMark/>
          </w:tcPr>
          <w:p w14:paraId="3C61625C" w14:textId="7CA65D12" w:rsidR="00C61F98" w:rsidRDefault="00C61F98">
            <w:pPr>
              <w:rPr>
                <w:color w:val="000000"/>
              </w:rPr>
            </w:pPr>
            <w:r>
              <w:rPr>
                <w:b/>
                <w:bCs/>
                <w:color w:val="000000"/>
              </w:rPr>
              <w:t xml:space="preserve">Rotasyon Süresi: </w:t>
            </w:r>
            <w:r w:rsidR="00B9043F">
              <w:rPr>
                <w:color w:val="000000"/>
              </w:rPr>
              <w:t>17</w:t>
            </w:r>
            <w:r>
              <w:rPr>
                <w:color w:val="000000"/>
              </w:rPr>
              <w:t xml:space="preserve"> Ay</w:t>
            </w:r>
          </w:p>
        </w:tc>
        <w:tc>
          <w:tcPr>
            <w:tcW w:w="160" w:type="dxa"/>
            <w:shd w:val="clear" w:color="auto" w:fill="auto"/>
            <w:noWrap/>
            <w:vAlign w:val="center"/>
            <w:hideMark/>
          </w:tcPr>
          <w:p w14:paraId="7F0730F8" w14:textId="77777777" w:rsidR="00C61F98" w:rsidRDefault="00C61F98">
            <w:pPr>
              <w:rPr>
                <w:color w:val="000000"/>
              </w:rPr>
            </w:pPr>
          </w:p>
        </w:tc>
        <w:tc>
          <w:tcPr>
            <w:tcW w:w="7211" w:type="dxa"/>
            <w:gridSpan w:val="6"/>
            <w:vMerge w:val="restart"/>
            <w:shd w:val="clear" w:color="auto" w:fill="auto"/>
            <w:noWrap/>
            <w:vAlign w:val="center"/>
            <w:hideMark/>
          </w:tcPr>
          <w:p w14:paraId="6E4622A9" w14:textId="10F213AE" w:rsidR="00C61F98" w:rsidRDefault="00C61F98">
            <w:pPr>
              <w:rPr>
                <w:sz w:val="20"/>
                <w:szCs w:val="20"/>
              </w:rPr>
            </w:pPr>
            <w:r>
              <w:rPr>
                <w:color w:val="000000"/>
              </w:rPr>
              <w:t>Birimlerde geçirilecek süre dağılımı kısıtlanmamıştır.</w:t>
            </w:r>
          </w:p>
        </w:tc>
      </w:tr>
      <w:tr w:rsidR="00C61F98" w14:paraId="6C940086" w14:textId="77777777" w:rsidTr="0007718D">
        <w:trPr>
          <w:trHeight w:val="315"/>
        </w:trPr>
        <w:tc>
          <w:tcPr>
            <w:tcW w:w="2547" w:type="dxa"/>
            <w:shd w:val="clear" w:color="auto" w:fill="auto"/>
            <w:noWrap/>
            <w:vAlign w:val="center"/>
            <w:hideMark/>
          </w:tcPr>
          <w:p w14:paraId="70A506F3" w14:textId="77777777" w:rsidR="00C61F98" w:rsidRDefault="00C61F98">
            <w:pPr>
              <w:rPr>
                <w:color w:val="000000"/>
              </w:rPr>
            </w:pPr>
            <w:r>
              <w:rPr>
                <w:b/>
                <w:bCs/>
                <w:color w:val="000000"/>
              </w:rPr>
              <w:t xml:space="preserve">Birimlerde Geçirilecek Süre: </w:t>
            </w:r>
            <w:r w:rsidR="00B9043F">
              <w:rPr>
                <w:color w:val="000000"/>
              </w:rPr>
              <w:t>16</w:t>
            </w:r>
            <w:r>
              <w:rPr>
                <w:color w:val="000000"/>
              </w:rPr>
              <w:t xml:space="preserve"> Ay</w:t>
            </w:r>
          </w:p>
          <w:p w14:paraId="6116E924" w14:textId="41E55EC6" w:rsidR="00B9043F" w:rsidRPr="00B9043F" w:rsidRDefault="00B9043F" w:rsidP="00B9043F">
            <w:pPr>
              <w:rPr>
                <w:i/>
                <w:color w:val="000000"/>
              </w:rPr>
            </w:pPr>
            <w:r>
              <w:rPr>
                <w:i/>
                <w:color w:val="000000"/>
                <w:sz w:val="22"/>
              </w:rPr>
              <w:t xml:space="preserve">Eğitimin kalan </w:t>
            </w:r>
            <w:r w:rsidRPr="00B9043F">
              <w:rPr>
                <w:i/>
                <w:color w:val="000000"/>
                <w:sz w:val="22"/>
                <w:u w:val="single"/>
              </w:rPr>
              <w:t>3 ay süresi</w:t>
            </w:r>
            <w:r>
              <w:rPr>
                <w:i/>
                <w:color w:val="000000"/>
                <w:sz w:val="22"/>
              </w:rPr>
              <w:t xml:space="preserve"> </w:t>
            </w:r>
            <w:r w:rsidRPr="00B9043F">
              <w:rPr>
                <w:i/>
                <w:color w:val="000000"/>
                <w:sz w:val="22"/>
              </w:rPr>
              <w:t>çekirdek müfredatta tanımlanmıştır</w:t>
            </w:r>
            <w:r>
              <w:rPr>
                <w:i/>
                <w:color w:val="000000"/>
                <w:sz w:val="22"/>
              </w:rPr>
              <w:t>.</w:t>
            </w:r>
          </w:p>
        </w:tc>
        <w:tc>
          <w:tcPr>
            <w:tcW w:w="160" w:type="dxa"/>
            <w:shd w:val="clear" w:color="auto" w:fill="auto"/>
            <w:noWrap/>
            <w:vAlign w:val="center"/>
            <w:hideMark/>
          </w:tcPr>
          <w:p w14:paraId="46FAE916" w14:textId="77777777" w:rsidR="00C61F98" w:rsidRDefault="00C61F98">
            <w:pPr>
              <w:rPr>
                <w:color w:val="000000"/>
              </w:rPr>
            </w:pPr>
          </w:p>
        </w:tc>
        <w:tc>
          <w:tcPr>
            <w:tcW w:w="7211" w:type="dxa"/>
            <w:gridSpan w:val="6"/>
            <w:vMerge/>
            <w:shd w:val="clear" w:color="auto" w:fill="auto"/>
            <w:noWrap/>
            <w:vAlign w:val="center"/>
            <w:hideMark/>
          </w:tcPr>
          <w:p w14:paraId="4D3104DA" w14:textId="77777777" w:rsidR="00C61F98" w:rsidRDefault="00C61F98">
            <w:pPr>
              <w:rPr>
                <w:sz w:val="20"/>
                <w:szCs w:val="20"/>
              </w:rPr>
            </w:pPr>
          </w:p>
        </w:tc>
      </w:tr>
    </w:tbl>
    <w:p w14:paraId="1F08DADD" w14:textId="0E1494B2" w:rsidR="00193087" w:rsidRDefault="00193087" w:rsidP="00193087">
      <w:pPr>
        <w:spacing w:after="160" w:line="259" w:lineRule="auto"/>
        <w:jc w:val="both"/>
        <w:rPr>
          <w:rFonts w:eastAsia="Calibri"/>
          <w:lang w:eastAsia="en-US"/>
        </w:rPr>
      </w:pPr>
    </w:p>
    <w:p w14:paraId="4699379F" w14:textId="372DCDC9" w:rsidR="00C42168" w:rsidRDefault="00C42168" w:rsidP="00193087">
      <w:pPr>
        <w:spacing w:after="160" w:line="259" w:lineRule="auto"/>
        <w:jc w:val="both"/>
        <w:rPr>
          <w:rFonts w:eastAsia="Calibri"/>
          <w:lang w:eastAsia="en-US"/>
        </w:rPr>
      </w:pPr>
    </w:p>
    <w:p w14:paraId="733C5921" w14:textId="4F843DF1" w:rsidR="00C42168" w:rsidRDefault="00C42168" w:rsidP="00193087">
      <w:pPr>
        <w:spacing w:after="160" w:line="259" w:lineRule="auto"/>
        <w:jc w:val="both"/>
        <w:rPr>
          <w:rFonts w:eastAsia="Calibri"/>
          <w:lang w:eastAsia="en-US"/>
        </w:rPr>
      </w:pPr>
    </w:p>
    <w:p w14:paraId="1F493752" w14:textId="1E5B58DF" w:rsidR="00C42168" w:rsidRDefault="00C42168" w:rsidP="00193087">
      <w:pPr>
        <w:spacing w:after="160" w:line="259" w:lineRule="auto"/>
        <w:jc w:val="both"/>
        <w:rPr>
          <w:rFonts w:eastAsia="Calibri"/>
          <w:lang w:eastAsia="en-US"/>
        </w:rPr>
      </w:pPr>
    </w:p>
    <w:p w14:paraId="316D33EF" w14:textId="4C486E8C" w:rsidR="00C42168" w:rsidRDefault="00C42168" w:rsidP="00193087">
      <w:pPr>
        <w:spacing w:after="160" w:line="259" w:lineRule="auto"/>
        <w:jc w:val="both"/>
        <w:rPr>
          <w:rFonts w:eastAsia="Calibri"/>
          <w:lang w:eastAsia="en-US"/>
        </w:rPr>
      </w:pPr>
    </w:p>
    <w:p w14:paraId="11C5CE86" w14:textId="3D3C016C" w:rsidR="00C42168" w:rsidRDefault="00C42168" w:rsidP="00193087">
      <w:pPr>
        <w:spacing w:after="160" w:line="259" w:lineRule="auto"/>
        <w:jc w:val="both"/>
        <w:rPr>
          <w:rFonts w:eastAsia="Calibri"/>
          <w:lang w:eastAsia="en-US"/>
        </w:rPr>
      </w:pPr>
    </w:p>
    <w:p w14:paraId="420F6925" w14:textId="1ED746EA" w:rsidR="00C42168" w:rsidRDefault="00C42168" w:rsidP="00193087">
      <w:pPr>
        <w:spacing w:after="160" w:line="259" w:lineRule="auto"/>
        <w:jc w:val="both"/>
        <w:rPr>
          <w:rFonts w:eastAsia="Calibri"/>
          <w:lang w:eastAsia="en-US"/>
        </w:rPr>
      </w:pPr>
    </w:p>
    <w:p w14:paraId="43C834BB" w14:textId="036A65B2" w:rsidR="00C42168" w:rsidRDefault="00C42168" w:rsidP="00193087">
      <w:pPr>
        <w:spacing w:after="160" w:line="259" w:lineRule="auto"/>
        <w:jc w:val="both"/>
        <w:rPr>
          <w:rFonts w:eastAsia="Calibri"/>
          <w:lang w:eastAsia="en-US"/>
        </w:rPr>
      </w:pPr>
    </w:p>
    <w:p w14:paraId="23CC120A" w14:textId="1A83759A" w:rsidR="00C42168" w:rsidRDefault="00C42168" w:rsidP="00193087">
      <w:pPr>
        <w:spacing w:after="160" w:line="259" w:lineRule="auto"/>
        <w:jc w:val="both"/>
        <w:rPr>
          <w:rFonts w:eastAsia="Calibri"/>
          <w:lang w:eastAsia="en-US"/>
        </w:rPr>
      </w:pPr>
    </w:p>
    <w:p w14:paraId="40435F0D" w14:textId="796A726E" w:rsidR="00C42168" w:rsidRDefault="00C42168" w:rsidP="00193087">
      <w:pPr>
        <w:spacing w:after="160" w:line="259" w:lineRule="auto"/>
        <w:jc w:val="both"/>
        <w:rPr>
          <w:rFonts w:eastAsia="Calibri"/>
          <w:lang w:eastAsia="en-US"/>
        </w:rPr>
      </w:pPr>
    </w:p>
    <w:p w14:paraId="03B4E5B8" w14:textId="0DFDAAA7" w:rsidR="00C42168" w:rsidRDefault="00C42168" w:rsidP="00193087">
      <w:pPr>
        <w:spacing w:after="160" w:line="259" w:lineRule="auto"/>
        <w:jc w:val="both"/>
        <w:rPr>
          <w:rFonts w:eastAsia="Calibri"/>
          <w:lang w:eastAsia="en-US"/>
        </w:rPr>
      </w:pPr>
    </w:p>
    <w:p w14:paraId="57887194" w14:textId="17AFBD0F" w:rsidR="00C42168" w:rsidRDefault="00C42168" w:rsidP="00193087">
      <w:pPr>
        <w:spacing w:after="160" w:line="259" w:lineRule="auto"/>
        <w:jc w:val="both"/>
        <w:rPr>
          <w:rFonts w:eastAsia="Calibri"/>
          <w:lang w:eastAsia="en-US"/>
        </w:rPr>
      </w:pPr>
    </w:p>
    <w:p w14:paraId="4BF4B8EC" w14:textId="64C61B56" w:rsidR="00C42168" w:rsidRDefault="00C42168" w:rsidP="00193087">
      <w:pPr>
        <w:spacing w:after="160" w:line="259" w:lineRule="auto"/>
        <w:jc w:val="both"/>
        <w:rPr>
          <w:rFonts w:eastAsia="Calibri"/>
          <w:lang w:eastAsia="en-US"/>
        </w:rPr>
      </w:pPr>
    </w:p>
    <w:tbl>
      <w:tblPr>
        <w:tblW w:w="9918" w:type="dxa"/>
        <w:tblCellMar>
          <w:left w:w="70" w:type="dxa"/>
          <w:right w:w="70" w:type="dxa"/>
        </w:tblCellMar>
        <w:tblLook w:val="04A0" w:firstRow="1" w:lastRow="0" w:firstColumn="1" w:lastColumn="0" w:noHBand="0" w:noVBand="1"/>
      </w:tblPr>
      <w:tblGrid>
        <w:gridCol w:w="2547"/>
        <w:gridCol w:w="160"/>
        <w:gridCol w:w="1116"/>
        <w:gridCol w:w="1275"/>
        <w:gridCol w:w="1276"/>
        <w:gridCol w:w="1134"/>
        <w:gridCol w:w="1276"/>
        <w:gridCol w:w="1134"/>
      </w:tblGrid>
      <w:tr w:rsidR="00C42168" w14:paraId="4CCA2C78" w14:textId="77777777" w:rsidTr="00C42168">
        <w:trPr>
          <w:trHeight w:val="345"/>
        </w:trPr>
        <w:tc>
          <w:tcPr>
            <w:tcW w:w="2547" w:type="dxa"/>
            <w:shd w:val="clear" w:color="auto" w:fill="auto"/>
            <w:noWrap/>
            <w:vAlign w:val="center"/>
            <w:hideMark/>
          </w:tcPr>
          <w:p w14:paraId="20F9BC93" w14:textId="77777777" w:rsidR="00C42168" w:rsidRDefault="00C42168" w:rsidP="00C42168">
            <w:pPr>
              <w:jc w:val="center"/>
              <w:rPr>
                <w:b/>
                <w:bCs/>
                <w:color w:val="000000"/>
              </w:rPr>
            </w:pPr>
            <w:r>
              <w:rPr>
                <w:b/>
                <w:bCs/>
                <w:color w:val="000000"/>
              </w:rPr>
              <w:lastRenderedPageBreak/>
              <w:t>Yoğun Bakım</w:t>
            </w:r>
          </w:p>
        </w:tc>
        <w:tc>
          <w:tcPr>
            <w:tcW w:w="160" w:type="dxa"/>
            <w:shd w:val="clear" w:color="auto" w:fill="auto"/>
            <w:noWrap/>
            <w:vAlign w:val="center"/>
            <w:hideMark/>
          </w:tcPr>
          <w:p w14:paraId="27C4042F" w14:textId="77777777" w:rsidR="00C42168" w:rsidRDefault="00C42168" w:rsidP="00C42168">
            <w:pPr>
              <w:jc w:val="center"/>
              <w:rPr>
                <w:b/>
                <w:bCs/>
                <w:color w:val="000000"/>
              </w:rPr>
            </w:pPr>
          </w:p>
        </w:tc>
        <w:tc>
          <w:tcPr>
            <w:tcW w:w="7211" w:type="dxa"/>
            <w:gridSpan w:val="6"/>
            <w:shd w:val="clear" w:color="auto" w:fill="auto"/>
            <w:noWrap/>
            <w:vAlign w:val="center"/>
            <w:hideMark/>
          </w:tcPr>
          <w:p w14:paraId="25E13C11" w14:textId="77777777" w:rsidR="00C42168" w:rsidRDefault="00C42168" w:rsidP="00C42168">
            <w:pPr>
              <w:rPr>
                <w:color w:val="000000"/>
              </w:rPr>
            </w:pPr>
            <w:r>
              <w:rPr>
                <w:color w:val="000000"/>
              </w:rPr>
              <w:t xml:space="preserve">6 </w:t>
            </w:r>
            <w:proofErr w:type="spellStart"/>
            <w:r>
              <w:rPr>
                <w:color w:val="000000"/>
              </w:rPr>
              <w:t>anadaldan</w:t>
            </w:r>
            <w:proofErr w:type="spellEnd"/>
            <w:r>
              <w:rPr>
                <w:color w:val="000000"/>
              </w:rPr>
              <w:t xml:space="preserve"> 3'ünün katılımı ile program protokolü yapılması zorunlu olup, 6 birimle yapıldığında;</w:t>
            </w:r>
          </w:p>
        </w:tc>
      </w:tr>
      <w:tr w:rsidR="00C42168" w14:paraId="053684B6" w14:textId="77777777" w:rsidTr="00C42168">
        <w:trPr>
          <w:trHeight w:val="315"/>
        </w:trPr>
        <w:tc>
          <w:tcPr>
            <w:tcW w:w="2547" w:type="dxa"/>
            <w:shd w:val="clear" w:color="auto" w:fill="auto"/>
            <w:noWrap/>
            <w:vAlign w:val="center"/>
            <w:hideMark/>
          </w:tcPr>
          <w:p w14:paraId="0318DEB3" w14:textId="77777777" w:rsidR="00C42168" w:rsidRDefault="00C42168" w:rsidP="00C42168">
            <w:pPr>
              <w:rPr>
                <w:color w:val="000000"/>
              </w:rPr>
            </w:pPr>
            <w:r>
              <w:rPr>
                <w:b/>
                <w:bCs/>
                <w:color w:val="000000"/>
              </w:rPr>
              <w:t xml:space="preserve">Eğitim Süresi: </w:t>
            </w:r>
            <w:r>
              <w:rPr>
                <w:color w:val="000000"/>
              </w:rPr>
              <w:t>36 Ay</w:t>
            </w:r>
          </w:p>
        </w:tc>
        <w:tc>
          <w:tcPr>
            <w:tcW w:w="160" w:type="dxa"/>
            <w:shd w:val="clear" w:color="auto" w:fill="auto"/>
            <w:noWrap/>
            <w:vAlign w:val="center"/>
            <w:hideMark/>
          </w:tcPr>
          <w:p w14:paraId="6C242A1A" w14:textId="77777777" w:rsidR="00C42168" w:rsidRDefault="00C42168" w:rsidP="00C42168">
            <w:pPr>
              <w:rPr>
                <w:color w:val="000000"/>
              </w:rPr>
            </w:pPr>
          </w:p>
        </w:tc>
        <w:tc>
          <w:tcPr>
            <w:tcW w:w="1116" w:type="dxa"/>
            <w:shd w:val="clear" w:color="auto" w:fill="auto"/>
            <w:noWrap/>
            <w:vAlign w:val="center"/>
            <w:hideMark/>
          </w:tcPr>
          <w:p w14:paraId="427026AD" w14:textId="77777777" w:rsidR="00C42168" w:rsidRDefault="00C42168" w:rsidP="00C42168">
            <w:pPr>
              <w:jc w:val="center"/>
              <w:rPr>
                <w:b/>
                <w:bCs/>
                <w:color w:val="000000"/>
              </w:rPr>
            </w:pPr>
            <w:r>
              <w:rPr>
                <w:b/>
                <w:bCs/>
                <w:color w:val="000000"/>
              </w:rPr>
              <w:t>Birim A</w:t>
            </w:r>
          </w:p>
        </w:tc>
        <w:tc>
          <w:tcPr>
            <w:tcW w:w="1275" w:type="dxa"/>
            <w:shd w:val="clear" w:color="auto" w:fill="auto"/>
            <w:noWrap/>
            <w:vAlign w:val="center"/>
            <w:hideMark/>
          </w:tcPr>
          <w:p w14:paraId="638895BC" w14:textId="77777777" w:rsidR="00C42168" w:rsidRDefault="00C42168" w:rsidP="00C42168">
            <w:pPr>
              <w:jc w:val="center"/>
              <w:rPr>
                <w:b/>
                <w:bCs/>
                <w:color w:val="000000"/>
              </w:rPr>
            </w:pPr>
            <w:r>
              <w:rPr>
                <w:b/>
                <w:bCs/>
                <w:color w:val="000000"/>
              </w:rPr>
              <w:t>Birim B</w:t>
            </w:r>
          </w:p>
        </w:tc>
        <w:tc>
          <w:tcPr>
            <w:tcW w:w="1276" w:type="dxa"/>
            <w:shd w:val="clear" w:color="auto" w:fill="auto"/>
            <w:noWrap/>
            <w:vAlign w:val="center"/>
            <w:hideMark/>
          </w:tcPr>
          <w:p w14:paraId="09E533CD" w14:textId="77777777" w:rsidR="00C42168" w:rsidRDefault="00C42168" w:rsidP="00C42168">
            <w:pPr>
              <w:jc w:val="center"/>
              <w:rPr>
                <w:b/>
                <w:bCs/>
                <w:color w:val="000000"/>
              </w:rPr>
            </w:pPr>
            <w:r>
              <w:rPr>
                <w:b/>
                <w:bCs/>
                <w:color w:val="000000"/>
              </w:rPr>
              <w:t>Birim C</w:t>
            </w:r>
          </w:p>
        </w:tc>
        <w:tc>
          <w:tcPr>
            <w:tcW w:w="1134" w:type="dxa"/>
            <w:shd w:val="clear" w:color="auto" w:fill="auto"/>
            <w:noWrap/>
            <w:vAlign w:val="center"/>
            <w:hideMark/>
          </w:tcPr>
          <w:p w14:paraId="39010588" w14:textId="77777777" w:rsidR="00C42168" w:rsidRDefault="00C42168" w:rsidP="00C42168">
            <w:pPr>
              <w:jc w:val="center"/>
              <w:rPr>
                <w:b/>
                <w:bCs/>
                <w:color w:val="000000"/>
              </w:rPr>
            </w:pPr>
            <w:r>
              <w:rPr>
                <w:b/>
                <w:bCs/>
                <w:color w:val="000000"/>
              </w:rPr>
              <w:t>Birim D</w:t>
            </w:r>
          </w:p>
        </w:tc>
        <w:tc>
          <w:tcPr>
            <w:tcW w:w="1276" w:type="dxa"/>
            <w:shd w:val="clear" w:color="auto" w:fill="auto"/>
            <w:noWrap/>
            <w:vAlign w:val="center"/>
            <w:hideMark/>
          </w:tcPr>
          <w:p w14:paraId="773E05E0" w14:textId="77777777" w:rsidR="00C42168" w:rsidRDefault="00C42168" w:rsidP="00C42168">
            <w:pPr>
              <w:jc w:val="center"/>
              <w:rPr>
                <w:b/>
                <w:bCs/>
                <w:color w:val="000000"/>
              </w:rPr>
            </w:pPr>
            <w:r>
              <w:rPr>
                <w:b/>
                <w:bCs/>
                <w:color w:val="000000"/>
              </w:rPr>
              <w:t>Birim E</w:t>
            </w:r>
          </w:p>
        </w:tc>
        <w:tc>
          <w:tcPr>
            <w:tcW w:w="1134" w:type="dxa"/>
            <w:shd w:val="clear" w:color="auto" w:fill="auto"/>
            <w:noWrap/>
            <w:vAlign w:val="center"/>
            <w:hideMark/>
          </w:tcPr>
          <w:p w14:paraId="2174498E" w14:textId="77777777" w:rsidR="00C42168" w:rsidRDefault="00C42168" w:rsidP="00C42168">
            <w:pPr>
              <w:jc w:val="center"/>
              <w:rPr>
                <w:b/>
                <w:bCs/>
                <w:color w:val="000000"/>
              </w:rPr>
            </w:pPr>
            <w:r>
              <w:rPr>
                <w:b/>
                <w:bCs/>
                <w:color w:val="000000"/>
              </w:rPr>
              <w:t>Birim F</w:t>
            </w:r>
          </w:p>
        </w:tc>
      </w:tr>
      <w:tr w:rsidR="00C42168" w14:paraId="61AFE1F6" w14:textId="77777777" w:rsidTr="00C42168">
        <w:trPr>
          <w:trHeight w:val="315"/>
        </w:trPr>
        <w:tc>
          <w:tcPr>
            <w:tcW w:w="2547" w:type="dxa"/>
            <w:shd w:val="clear" w:color="auto" w:fill="auto"/>
            <w:noWrap/>
            <w:vAlign w:val="center"/>
            <w:hideMark/>
          </w:tcPr>
          <w:p w14:paraId="178DEF78" w14:textId="77777777" w:rsidR="00C42168" w:rsidRDefault="00C42168" w:rsidP="00C42168">
            <w:pPr>
              <w:rPr>
                <w:color w:val="000000"/>
              </w:rPr>
            </w:pPr>
            <w:r>
              <w:rPr>
                <w:b/>
                <w:bCs/>
                <w:color w:val="000000"/>
              </w:rPr>
              <w:t xml:space="preserve">Rotasyon Süresi: </w:t>
            </w:r>
            <w:r>
              <w:rPr>
                <w:color w:val="000000"/>
              </w:rPr>
              <w:t>9 Ay</w:t>
            </w:r>
          </w:p>
        </w:tc>
        <w:tc>
          <w:tcPr>
            <w:tcW w:w="160" w:type="dxa"/>
            <w:shd w:val="clear" w:color="auto" w:fill="auto"/>
            <w:noWrap/>
            <w:vAlign w:val="center"/>
            <w:hideMark/>
          </w:tcPr>
          <w:p w14:paraId="3B288EA8" w14:textId="77777777" w:rsidR="00C42168" w:rsidRDefault="00C42168" w:rsidP="00C42168">
            <w:pPr>
              <w:rPr>
                <w:color w:val="000000"/>
              </w:rPr>
            </w:pPr>
          </w:p>
        </w:tc>
        <w:tc>
          <w:tcPr>
            <w:tcW w:w="1116" w:type="dxa"/>
            <w:shd w:val="clear" w:color="auto" w:fill="auto"/>
            <w:noWrap/>
            <w:vAlign w:val="center"/>
            <w:hideMark/>
          </w:tcPr>
          <w:p w14:paraId="1DF5A87D" w14:textId="77777777" w:rsidR="00C42168" w:rsidRDefault="00C42168" w:rsidP="00C42168">
            <w:pPr>
              <w:jc w:val="center"/>
              <w:rPr>
                <w:b/>
                <w:bCs/>
                <w:color w:val="FF0000"/>
              </w:rPr>
            </w:pPr>
            <w:r>
              <w:rPr>
                <w:b/>
                <w:bCs/>
                <w:color w:val="FF0000"/>
              </w:rPr>
              <w:t xml:space="preserve">(+) </w:t>
            </w:r>
            <w:r>
              <w:rPr>
                <w:b/>
                <w:bCs/>
              </w:rPr>
              <w:t>5</w:t>
            </w:r>
          </w:p>
        </w:tc>
        <w:tc>
          <w:tcPr>
            <w:tcW w:w="1275" w:type="dxa"/>
            <w:shd w:val="clear" w:color="auto" w:fill="auto"/>
            <w:noWrap/>
            <w:vAlign w:val="center"/>
            <w:hideMark/>
          </w:tcPr>
          <w:p w14:paraId="744D74A3" w14:textId="77777777" w:rsidR="00C42168" w:rsidRDefault="00C42168" w:rsidP="00C42168">
            <w:pPr>
              <w:jc w:val="center"/>
              <w:rPr>
                <w:b/>
                <w:bCs/>
                <w:color w:val="FF0000"/>
              </w:rPr>
            </w:pPr>
            <w:r>
              <w:rPr>
                <w:b/>
                <w:bCs/>
                <w:color w:val="FF0000"/>
              </w:rPr>
              <w:t xml:space="preserve">(+) </w:t>
            </w:r>
            <w:r>
              <w:rPr>
                <w:b/>
                <w:bCs/>
              </w:rPr>
              <w:t>5</w:t>
            </w:r>
          </w:p>
        </w:tc>
        <w:tc>
          <w:tcPr>
            <w:tcW w:w="1276" w:type="dxa"/>
            <w:shd w:val="clear" w:color="auto" w:fill="auto"/>
            <w:noWrap/>
            <w:vAlign w:val="center"/>
            <w:hideMark/>
          </w:tcPr>
          <w:p w14:paraId="5A807804" w14:textId="77777777" w:rsidR="00C42168" w:rsidRDefault="00C42168" w:rsidP="00C42168">
            <w:pPr>
              <w:jc w:val="center"/>
              <w:rPr>
                <w:b/>
                <w:bCs/>
                <w:color w:val="FF0000"/>
              </w:rPr>
            </w:pPr>
            <w:r>
              <w:rPr>
                <w:b/>
                <w:bCs/>
                <w:color w:val="FF0000"/>
              </w:rPr>
              <w:t>(+)</w:t>
            </w:r>
            <w:r>
              <w:rPr>
                <w:b/>
                <w:bCs/>
              </w:rPr>
              <w:t xml:space="preserve"> 5</w:t>
            </w:r>
          </w:p>
        </w:tc>
        <w:tc>
          <w:tcPr>
            <w:tcW w:w="1134" w:type="dxa"/>
            <w:shd w:val="clear" w:color="auto" w:fill="auto"/>
            <w:noWrap/>
            <w:vAlign w:val="center"/>
            <w:hideMark/>
          </w:tcPr>
          <w:p w14:paraId="0D891363" w14:textId="77777777" w:rsidR="00C42168" w:rsidRDefault="00C42168" w:rsidP="00C42168">
            <w:pPr>
              <w:jc w:val="center"/>
              <w:rPr>
                <w:b/>
                <w:bCs/>
                <w:color w:val="FF0000"/>
              </w:rPr>
            </w:pPr>
            <w:r>
              <w:rPr>
                <w:b/>
                <w:bCs/>
                <w:color w:val="FF0000"/>
              </w:rPr>
              <w:t xml:space="preserve">(+) </w:t>
            </w:r>
            <w:r>
              <w:rPr>
                <w:b/>
                <w:bCs/>
              </w:rPr>
              <w:t>4</w:t>
            </w:r>
          </w:p>
        </w:tc>
        <w:tc>
          <w:tcPr>
            <w:tcW w:w="1276" w:type="dxa"/>
            <w:shd w:val="clear" w:color="auto" w:fill="auto"/>
            <w:noWrap/>
            <w:vAlign w:val="center"/>
            <w:hideMark/>
          </w:tcPr>
          <w:p w14:paraId="5EB97FF3" w14:textId="77777777" w:rsidR="00C42168" w:rsidRDefault="00C42168" w:rsidP="00C42168">
            <w:pPr>
              <w:jc w:val="center"/>
              <w:rPr>
                <w:b/>
                <w:bCs/>
                <w:color w:val="FF0000"/>
              </w:rPr>
            </w:pPr>
            <w:r>
              <w:rPr>
                <w:b/>
                <w:bCs/>
                <w:color w:val="FF0000"/>
              </w:rPr>
              <w:t xml:space="preserve">(+) </w:t>
            </w:r>
            <w:r>
              <w:rPr>
                <w:b/>
                <w:bCs/>
              </w:rPr>
              <w:t>4</w:t>
            </w:r>
          </w:p>
        </w:tc>
        <w:tc>
          <w:tcPr>
            <w:tcW w:w="1134" w:type="dxa"/>
            <w:shd w:val="clear" w:color="auto" w:fill="auto"/>
            <w:noWrap/>
            <w:vAlign w:val="center"/>
            <w:hideMark/>
          </w:tcPr>
          <w:p w14:paraId="0D6E75F5" w14:textId="77777777" w:rsidR="00C42168" w:rsidRDefault="00C42168" w:rsidP="00C42168">
            <w:pPr>
              <w:jc w:val="center"/>
              <w:rPr>
                <w:b/>
                <w:bCs/>
                <w:color w:val="FF0000"/>
              </w:rPr>
            </w:pPr>
            <w:r>
              <w:rPr>
                <w:b/>
                <w:bCs/>
                <w:color w:val="FF0000"/>
              </w:rPr>
              <w:t xml:space="preserve">(+) </w:t>
            </w:r>
            <w:r>
              <w:rPr>
                <w:b/>
                <w:bCs/>
              </w:rPr>
              <w:t>4</w:t>
            </w:r>
          </w:p>
        </w:tc>
      </w:tr>
      <w:tr w:rsidR="00C42168" w:rsidRPr="00924150" w14:paraId="2856C73B" w14:textId="77777777" w:rsidTr="00C42168">
        <w:trPr>
          <w:trHeight w:val="315"/>
        </w:trPr>
        <w:tc>
          <w:tcPr>
            <w:tcW w:w="2547" w:type="dxa"/>
            <w:shd w:val="clear" w:color="auto" w:fill="auto"/>
            <w:noWrap/>
            <w:vAlign w:val="center"/>
            <w:hideMark/>
          </w:tcPr>
          <w:p w14:paraId="337C8FC8" w14:textId="77777777" w:rsidR="00C42168" w:rsidRDefault="00C42168" w:rsidP="00C42168">
            <w:pPr>
              <w:rPr>
                <w:color w:val="000000"/>
              </w:rPr>
            </w:pPr>
            <w:r>
              <w:rPr>
                <w:b/>
                <w:bCs/>
                <w:color w:val="000000"/>
              </w:rPr>
              <w:t xml:space="preserve">Birimlerde Geçirilecek Süre: </w:t>
            </w:r>
            <w:r>
              <w:rPr>
                <w:color w:val="000000"/>
              </w:rPr>
              <w:t>27 Ay</w:t>
            </w:r>
          </w:p>
        </w:tc>
        <w:tc>
          <w:tcPr>
            <w:tcW w:w="160" w:type="dxa"/>
            <w:shd w:val="clear" w:color="auto" w:fill="auto"/>
            <w:noWrap/>
            <w:vAlign w:val="center"/>
            <w:hideMark/>
          </w:tcPr>
          <w:p w14:paraId="4CA4B755" w14:textId="77777777" w:rsidR="00C42168" w:rsidRDefault="00C42168" w:rsidP="00C42168">
            <w:pPr>
              <w:rPr>
                <w:color w:val="000000"/>
              </w:rPr>
            </w:pPr>
          </w:p>
        </w:tc>
        <w:tc>
          <w:tcPr>
            <w:tcW w:w="1116" w:type="dxa"/>
            <w:shd w:val="clear" w:color="auto" w:fill="auto"/>
            <w:noWrap/>
            <w:vAlign w:val="center"/>
            <w:hideMark/>
          </w:tcPr>
          <w:p w14:paraId="661A2340" w14:textId="77777777" w:rsidR="00C42168" w:rsidRPr="00924150" w:rsidRDefault="00C42168" w:rsidP="00C42168">
            <w:pPr>
              <w:jc w:val="center"/>
              <w:rPr>
                <w:b/>
                <w:bCs/>
                <w:color w:val="FF0000"/>
              </w:rPr>
            </w:pPr>
            <w:r w:rsidRPr="00924150">
              <w:rPr>
                <w:b/>
                <w:bCs/>
                <w:color w:val="FF0000"/>
              </w:rPr>
              <w:t xml:space="preserve">(+) </w:t>
            </w:r>
            <w:r w:rsidRPr="00924150">
              <w:rPr>
                <w:b/>
                <w:bCs/>
              </w:rPr>
              <w:t>5</w:t>
            </w:r>
          </w:p>
        </w:tc>
        <w:tc>
          <w:tcPr>
            <w:tcW w:w="1275" w:type="dxa"/>
            <w:shd w:val="clear" w:color="auto" w:fill="auto"/>
            <w:noWrap/>
            <w:vAlign w:val="center"/>
            <w:hideMark/>
          </w:tcPr>
          <w:p w14:paraId="13C73342" w14:textId="77777777" w:rsidR="00C42168" w:rsidRPr="00924150" w:rsidRDefault="00C42168" w:rsidP="00C42168">
            <w:pPr>
              <w:jc w:val="center"/>
              <w:rPr>
                <w:b/>
                <w:bCs/>
                <w:color w:val="FF0000"/>
              </w:rPr>
            </w:pPr>
            <w:r w:rsidRPr="00924150">
              <w:rPr>
                <w:b/>
                <w:bCs/>
                <w:color w:val="FF0000"/>
              </w:rPr>
              <w:t xml:space="preserve">(+) </w:t>
            </w:r>
            <w:r w:rsidRPr="00924150">
              <w:rPr>
                <w:b/>
                <w:bCs/>
              </w:rPr>
              <w:t>5</w:t>
            </w:r>
          </w:p>
        </w:tc>
        <w:tc>
          <w:tcPr>
            <w:tcW w:w="1276" w:type="dxa"/>
            <w:shd w:val="clear" w:color="auto" w:fill="auto"/>
            <w:noWrap/>
            <w:vAlign w:val="center"/>
            <w:hideMark/>
          </w:tcPr>
          <w:p w14:paraId="5C0618C2" w14:textId="77777777" w:rsidR="00C42168" w:rsidRPr="00924150" w:rsidRDefault="00C42168" w:rsidP="00C42168">
            <w:pPr>
              <w:jc w:val="center"/>
              <w:rPr>
                <w:b/>
                <w:bCs/>
                <w:color w:val="FF0000"/>
              </w:rPr>
            </w:pPr>
            <w:r w:rsidRPr="00924150">
              <w:rPr>
                <w:b/>
                <w:bCs/>
                <w:color w:val="FF0000"/>
              </w:rPr>
              <w:t xml:space="preserve">(+) </w:t>
            </w:r>
            <w:r w:rsidRPr="00924150">
              <w:rPr>
                <w:b/>
                <w:bCs/>
              </w:rPr>
              <w:t>5</w:t>
            </w:r>
          </w:p>
        </w:tc>
        <w:tc>
          <w:tcPr>
            <w:tcW w:w="1134" w:type="dxa"/>
            <w:shd w:val="clear" w:color="auto" w:fill="auto"/>
            <w:noWrap/>
            <w:vAlign w:val="center"/>
            <w:hideMark/>
          </w:tcPr>
          <w:p w14:paraId="70F0A3A3" w14:textId="77777777" w:rsidR="00C42168" w:rsidRPr="00924150" w:rsidRDefault="00C42168" w:rsidP="00C42168">
            <w:pPr>
              <w:jc w:val="center"/>
              <w:rPr>
                <w:b/>
                <w:bCs/>
                <w:color w:val="FF0000"/>
              </w:rPr>
            </w:pPr>
            <w:r w:rsidRPr="00924150">
              <w:rPr>
                <w:b/>
                <w:bCs/>
                <w:color w:val="FF0000"/>
              </w:rPr>
              <w:t xml:space="preserve">(+) </w:t>
            </w:r>
            <w:r w:rsidRPr="00924150">
              <w:rPr>
                <w:b/>
                <w:bCs/>
              </w:rPr>
              <w:t>5</w:t>
            </w:r>
          </w:p>
        </w:tc>
        <w:tc>
          <w:tcPr>
            <w:tcW w:w="1276" w:type="dxa"/>
            <w:shd w:val="clear" w:color="auto" w:fill="auto"/>
            <w:noWrap/>
            <w:vAlign w:val="center"/>
            <w:hideMark/>
          </w:tcPr>
          <w:p w14:paraId="5AC2AA43" w14:textId="77777777" w:rsidR="00C42168" w:rsidRPr="00924150" w:rsidRDefault="00C42168" w:rsidP="00C42168">
            <w:pPr>
              <w:jc w:val="center"/>
              <w:rPr>
                <w:b/>
                <w:bCs/>
                <w:color w:val="FF0000"/>
              </w:rPr>
            </w:pPr>
            <w:r w:rsidRPr="00924150">
              <w:rPr>
                <w:b/>
                <w:bCs/>
                <w:color w:val="FF0000"/>
              </w:rPr>
              <w:t xml:space="preserve">(+) </w:t>
            </w:r>
            <w:r w:rsidRPr="00924150">
              <w:rPr>
                <w:b/>
                <w:bCs/>
              </w:rPr>
              <w:t>5</w:t>
            </w:r>
          </w:p>
        </w:tc>
        <w:tc>
          <w:tcPr>
            <w:tcW w:w="1134" w:type="dxa"/>
            <w:shd w:val="clear" w:color="auto" w:fill="auto"/>
            <w:noWrap/>
            <w:vAlign w:val="center"/>
            <w:hideMark/>
          </w:tcPr>
          <w:p w14:paraId="790AA487" w14:textId="77777777" w:rsidR="00C42168" w:rsidRPr="00924150" w:rsidRDefault="00C42168" w:rsidP="00C42168">
            <w:pPr>
              <w:jc w:val="center"/>
              <w:rPr>
                <w:b/>
                <w:bCs/>
                <w:color w:val="FF0000"/>
              </w:rPr>
            </w:pPr>
            <w:r w:rsidRPr="00924150">
              <w:rPr>
                <w:b/>
                <w:bCs/>
                <w:color w:val="FF0000"/>
              </w:rPr>
              <w:t>(-)</w:t>
            </w:r>
            <w:r w:rsidRPr="00924150">
              <w:rPr>
                <w:b/>
                <w:bCs/>
              </w:rPr>
              <w:t xml:space="preserve"> 2</w:t>
            </w:r>
          </w:p>
        </w:tc>
      </w:tr>
      <w:tr w:rsidR="00C42168" w:rsidRPr="00924150" w14:paraId="4CA57791" w14:textId="77777777" w:rsidTr="00C42168">
        <w:trPr>
          <w:trHeight w:val="315"/>
        </w:trPr>
        <w:tc>
          <w:tcPr>
            <w:tcW w:w="2547" w:type="dxa"/>
            <w:shd w:val="clear" w:color="auto" w:fill="auto"/>
            <w:noWrap/>
            <w:vAlign w:val="center"/>
            <w:hideMark/>
          </w:tcPr>
          <w:p w14:paraId="2425E366" w14:textId="77777777" w:rsidR="00C42168" w:rsidRDefault="00C42168" w:rsidP="00C42168">
            <w:pPr>
              <w:jc w:val="center"/>
              <w:rPr>
                <w:b/>
                <w:bCs/>
                <w:color w:val="FF0000"/>
              </w:rPr>
            </w:pPr>
          </w:p>
        </w:tc>
        <w:tc>
          <w:tcPr>
            <w:tcW w:w="160" w:type="dxa"/>
            <w:shd w:val="clear" w:color="auto" w:fill="auto"/>
            <w:noWrap/>
            <w:vAlign w:val="center"/>
            <w:hideMark/>
          </w:tcPr>
          <w:p w14:paraId="5C918609" w14:textId="77777777" w:rsidR="00C42168" w:rsidRDefault="00C42168" w:rsidP="00C42168">
            <w:pPr>
              <w:rPr>
                <w:sz w:val="20"/>
                <w:szCs w:val="20"/>
              </w:rPr>
            </w:pPr>
          </w:p>
        </w:tc>
        <w:tc>
          <w:tcPr>
            <w:tcW w:w="1116" w:type="dxa"/>
            <w:shd w:val="clear" w:color="auto" w:fill="auto"/>
            <w:noWrap/>
            <w:vAlign w:val="center"/>
            <w:hideMark/>
          </w:tcPr>
          <w:p w14:paraId="55CFFA22" w14:textId="77777777" w:rsidR="00C42168" w:rsidRPr="00924150" w:rsidRDefault="00C42168" w:rsidP="00C42168">
            <w:pPr>
              <w:jc w:val="center"/>
              <w:rPr>
                <w:b/>
                <w:bCs/>
                <w:color w:val="FF0000"/>
              </w:rPr>
            </w:pPr>
            <w:r w:rsidRPr="00924150">
              <w:rPr>
                <w:b/>
                <w:bCs/>
                <w:color w:val="FF0000"/>
              </w:rPr>
              <w:t xml:space="preserve">(+) </w:t>
            </w:r>
            <w:r w:rsidRPr="00924150">
              <w:rPr>
                <w:b/>
                <w:bCs/>
              </w:rPr>
              <w:t>6</w:t>
            </w:r>
          </w:p>
        </w:tc>
        <w:tc>
          <w:tcPr>
            <w:tcW w:w="1275" w:type="dxa"/>
            <w:shd w:val="clear" w:color="auto" w:fill="auto"/>
            <w:noWrap/>
            <w:vAlign w:val="center"/>
            <w:hideMark/>
          </w:tcPr>
          <w:p w14:paraId="26BBD5A7" w14:textId="77777777" w:rsidR="00C42168" w:rsidRPr="00924150" w:rsidRDefault="00C42168" w:rsidP="00C42168">
            <w:pPr>
              <w:jc w:val="center"/>
              <w:rPr>
                <w:b/>
                <w:bCs/>
                <w:color w:val="FF0000"/>
              </w:rPr>
            </w:pPr>
            <w:r w:rsidRPr="00924150">
              <w:rPr>
                <w:b/>
                <w:bCs/>
                <w:color w:val="FF0000"/>
              </w:rPr>
              <w:t xml:space="preserve">(+) </w:t>
            </w:r>
            <w:r w:rsidRPr="00924150">
              <w:rPr>
                <w:b/>
                <w:bCs/>
              </w:rPr>
              <w:t>6</w:t>
            </w:r>
          </w:p>
        </w:tc>
        <w:tc>
          <w:tcPr>
            <w:tcW w:w="1276" w:type="dxa"/>
            <w:shd w:val="clear" w:color="auto" w:fill="auto"/>
            <w:noWrap/>
            <w:vAlign w:val="center"/>
            <w:hideMark/>
          </w:tcPr>
          <w:p w14:paraId="0F001F58" w14:textId="77777777" w:rsidR="00C42168" w:rsidRPr="00924150" w:rsidRDefault="00C42168" w:rsidP="00C42168">
            <w:pPr>
              <w:jc w:val="center"/>
              <w:rPr>
                <w:b/>
                <w:bCs/>
                <w:color w:val="FF0000"/>
              </w:rPr>
            </w:pPr>
            <w:r w:rsidRPr="00924150">
              <w:rPr>
                <w:b/>
                <w:bCs/>
                <w:color w:val="FF0000"/>
              </w:rPr>
              <w:t>(+)</w:t>
            </w:r>
            <w:r w:rsidRPr="00924150">
              <w:rPr>
                <w:b/>
                <w:bCs/>
              </w:rPr>
              <w:t xml:space="preserve"> 6</w:t>
            </w:r>
          </w:p>
        </w:tc>
        <w:tc>
          <w:tcPr>
            <w:tcW w:w="1134" w:type="dxa"/>
            <w:shd w:val="clear" w:color="auto" w:fill="auto"/>
            <w:noWrap/>
            <w:vAlign w:val="center"/>
            <w:hideMark/>
          </w:tcPr>
          <w:p w14:paraId="12BF24E0" w14:textId="77777777" w:rsidR="00C42168" w:rsidRPr="00924150" w:rsidRDefault="00C42168" w:rsidP="00C42168">
            <w:pPr>
              <w:jc w:val="center"/>
              <w:rPr>
                <w:b/>
                <w:bCs/>
                <w:color w:val="FF0000"/>
              </w:rPr>
            </w:pPr>
            <w:r w:rsidRPr="00924150">
              <w:rPr>
                <w:b/>
                <w:bCs/>
                <w:color w:val="FF0000"/>
              </w:rPr>
              <w:t xml:space="preserve">(+) </w:t>
            </w:r>
            <w:r w:rsidRPr="00924150">
              <w:rPr>
                <w:b/>
                <w:bCs/>
              </w:rPr>
              <w:t>5</w:t>
            </w:r>
          </w:p>
        </w:tc>
        <w:tc>
          <w:tcPr>
            <w:tcW w:w="1276" w:type="dxa"/>
            <w:shd w:val="clear" w:color="auto" w:fill="auto"/>
            <w:noWrap/>
            <w:vAlign w:val="center"/>
            <w:hideMark/>
          </w:tcPr>
          <w:p w14:paraId="49F657CD" w14:textId="77777777" w:rsidR="00C42168" w:rsidRPr="00924150" w:rsidRDefault="00C42168" w:rsidP="00C42168">
            <w:pPr>
              <w:jc w:val="center"/>
              <w:rPr>
                <w:b/>
                <w:bCs/>
                <w:color w:val="FF0000"/>
              </w:rPr>
            </w:pPr>
            <w:r w:rsidRPr="00924150">
              <w:rPr>
                <w:b/>
                <w:bCs/>
                <w:color w:val="FF0000"/>
              </w:rPr>
              <w:t>(-)</w:t>
            </w:r>
            <w:r w:rsidRPr="00924150">
              <w:rPr>
                <w:b/>
                <w:bCs/>
              </w:rPr>
              <w:t xml:space="preserve"> 2</w:t>
            </w:r>
          </w:p>
        </w:tc>
        <w:tc>
          <w:tcPr>
            <w:tcW w:w="1134" w:type="dxa"/>
            <w:shd w:val="clear" w:color="auto" w:fill="auto"/>
            <w:noWrap/>
            <w:vAlign w:val="center"/>
            <w:hideMark/>
          </w:tcPr>
          <w:p w14:paraId="0A9336AE" w14:textId="77777777" w:rsidR="00C42168" w:rsidRPr="00924150" w:rsidRDefault="00C42168" w:rsidP="00C42168">
            <w:pPr>
              <w:jc w:val="center"/>
              <w:rPr>
                <w:b/>
                <w:bCs/>
                <w:color w:val="FF0000"/>
              </w:rPr>
            </w:pPr>
            <w:r w:rsidRPr="00924150">
              <w:rPr>
                <w:b/>
                <w:bCs/>
                <w:color w:val="FF0000"/>
              </w:rPr>
              <w:t>(-)</w:t>
            </w:r>
            <w:r w:rsidRPr="00924150">
              <w:rPr>
                <w:b/>
                <w:bCs/>
              </w:rPr>
              <w:t xml:space="preserve"> 2</w:t>
            </w:r>
          </w:p>
        </w:tc>
      </w:tr>
      <w:tr w:rsidR="00C42168" w:rsidRPr="00924150" w14:paraId="75389059" w14:textId="77777777" w:rsidTr="00C42168">
        <w:trPr>
          <w:trHeight w:val="315"/>
        </w:trPr>
        <w:tc>
          <w:tcPr>
            <w:tcW w:w="2547" w:type="dxa"/>
            <w:shd w:val="clear" w:color="auto" w:fill="auto"/>
            <w:noWrap/>
            <w:vAlign w:val="center"/>
            <w:hideMark/>
          </w:tcPr>
          <w:p w14:paraId="02E8E506" w14:textId="77777777" w:rsidR="00C42168" w:rsidRDefault="00C42168" w:rsidP="00C42168">
            <w:pPr>
              <w:jc w:val="center"/>
              <w:rPr>
                <w:b/>
                <w:bCs/>
                <w:color w:val="FF0000"/>
              </w:rPr>
            </w:pPr>
          </w:p>
        </w:tc>
        <w:tc>
          <w:tcPr>
            <w:tcW w:w="160" w:type="dxa"/>
            <w:shd w:val="clear" w:color="auto" w:fill="auto"/>
            <w:noWrap/>
            <w:vAlign w:val="center"/>
            <w:hideMark/>
          </w:tcPr>
          <w:p w14:paraId="3BA6C782" w14:textId="77777777" w:rsidR="00C42168" w:rsidRDefault="00C42168" w:rsidP="00C42168">
            <w:pPr>
              <w:rPr>
                <w:sz w:val="20"/>
                <w:szCs w:val="20"/>
              </w:rPr>
            </w:pPr>
          </w:p>
        </w:tc>
        <w:tc>
          <w:tcPr>
            <w:tcW w:w="1116" w:type="dxa"/>
            <w:shd w:val="clear" w:color="auto" w:fill="auto"/>
            <w:noWrap/>
            <w:vAlign w:val="center"/>
            <w:hideMark/>
          </w:tcPr>
          <w:p w14:paraId="0840A624" w14:textId="77777777" w:rsidR="00C42168" w:rsidRPr="00924150" w:rsidRDefault="00C42168" w:rsidP="00C42168">
            <w:pPr>
              <w:jc w:val="center"/>
              <w:rPr>
                <w:b/>
                <w:bCs/>
                <w:color w:val="FF0000"/>
              </w:rPr>
            </w:pPr>
            <w:r w:rsidRPr="00924150">
              <w:rPr>
                <w:b/>
                <w:bCs/>
                <w:color w:val="FF0000"/>
              </w:rPr>
              <w:t>(+)</w:t>
            </w:r>
            <w:r w:rsidRPr="00924150">
              <w:rPr>
                <w:b/>
                <w:bCs/>
              </w:rPr>
              <w:t xml:space="preserve"> 7</w:t>
            </w:r>
          </w:p>
        </w:tc>
        <w:tc>
          <w:tcPr>
            <w:tcW w:w="1275" w:type="dxa"/>
            <w:shd w:val="clear" w:color="auto" w:fill="auto"/>
            <w:noWrap/>
            <w:vAlign w:val="center"/>
            <w:hideMark/>
          </w:tcPr>
          <w:p w14:paraId="33326A60" w14:textId="77777777" w:rsidR="00C42168" w:rsidRPr="00924150" w:rsidRDefault="00C42168" w:rsidP="00C42168">
            <w:pPr>
              <w:jc w:val="center"/>
              <w:rPr>
                <w:b/>
                <w:bCs/>
                <w:color w:val="FF0000"/>
              </w:rPr>
            </w:pPr>
            <w:r w:rsidRPr="00924150">
              <w:rPr>
                <w:b/>
                <w:bCs/>
                <w:color w:val="FF0000"/>
              </w:rPr>
              <w:t xml:space="preserve">(+) </w:t>
            </w:r>
            <w:r w:rsidRPr="00924150">
              <w:rPr>
                <w:b/>
                <w:bCs/>
              </w:rPr>
              <w:t>7</w:t>
            </w:r>
          </w:p>
        </w:tc>
        <w:tc>
          <w:tcPr>
            <w:tcW w:w="1276" w:type="dxa"/>
            <w:shd w:val="clear" w:color="auto" w:fill="auto"/>
            <w:noWrap/>
            <w:vAlign w:val="center"/>
            <w:hideMark/>
          </w:tcPr>
          <w:p w14:paraId="3027C0AA" w14:textId="77777777" w:rsidR="00C42168" w:rsidRPr="00924150" w:rsidRDefault="00C42168" w:rsidP="00C42168">
            <w:pPr>
              <w:jc w:val="center"/>
              <w:rPr>
                <w:b/>
                <w:bCs/>
                <w:color w:val="FF0000"/>
              </w:rPr>
            </w:pPr>
            <w:r w:rsidRPr="00924150">
              <w:rPr>
                <w:b/>
                <w:bCs/>
                <w:color w:val="FF0000"/>
              </w:rPr>
              <w:t xml:space="preserve">(+) </w:t>
            </w:r>
            <w:r w:rsidRPr="00924150">
              <w:rPr>
                <w:b/>
                <w:bCs/>
              </w:rPr>
              <w:t>7</w:t>
            </w:r>
          </w:p>
        </w:tc>
        <w:tc>
          <w:tcPr>
            <w:tcW w:w="1134" w:type="dxa"/>
            <w:shd w:val="clear" w:color="auto" w:fill="auto"/>
            <w:noWrap/>
            <w:vAlign w:val="center"/>
            <w:hideMark/>
          </w:tcPr>
          <w:p w14:paraId="001700CB" w14:textId="77777777" w:rsidR="00C42168" w:rsidRPr="00924150" w:rsidRDefault="00C42168" w:rsidP="00C42168">
            <w:pPr>
              <w:jc w:val="center"/>
              <w:rPr>
                <w:b/>
                <w:bCs/>
                <w:color w:val="FF0000"/>
              </w:rPr>
            </w:pPr>
            <w:r w:rsidRPr="00924150">
              <w:rPr>
                <w:b/>
                <w:bCs/>
                <w:color w:val="FF0000"/>
              </w:rPr>
              <w:t>(-)</w:t>
            </w:r>
            <w:r w:rsidRPr="00924150">
              <w:rPr>
                <w:b/>
                <w:bCs/>
              </w:rPr>
              <w:t xml:space="preserve"> 2</w:t>
            </w:r>
          </w:p>
        </w:tc>
        <w:tc>
          <w:tcPr>
            <w:tcW w:w="1276" w:type="dxa"/>
            <w:shd w:val="clear" w:color="auto" w:fill="auto"/>
            <w:noWrap/>
            <w:vAlign w:val="center"/>
            <w:hideMark/>
          </w:tcPr>
          <w:p w14:paraId="0D8626B8" w14:textId="77777777" w:rsidR="00C42168" w:rsidRPr="00924150" w:rsidRDefault="00C42168" w:rsidP="00C42168">
            <w:pPr>
              <w:jc w:val="center"/>
              <w:rPr>
                <w:b/>
                <w:bCs/>
                <w:color w:val="FF0000"/>
              </w:rPr>
            </w:pPr>
            <w:r w:rsidRPr="00924150">
              <w:rPr>
                <w:b/>
                <w:bCs/>
                <w:color w:val="FF0000"/>
              </w:rPr>
              <w:t xml:space="preserve">(-) </w:t>
            </w:r>
            <w:r w:rsidRPr="00924150">
              <w:rPr>
                <w:b/>
                <w:bCs/>
              </w:rPr>
              <w:t>2</w:t>
            </w:r>
          </w:p>
        </w:tc>
        <w:tc>
          <w:tcPr>
            <w:tcW w:w="1134" w:type="dxa"/>
            <w:shd w:val="clear" w:color="auto" w:fill="auto"/>
            <w:noWrap/>
            <w:vAlign w:val="center"/>
            <w:hideMark/>
          </w:tcPr>
          <w:p w14:paraId="6E881272" w14:textId="77777777" w:rsidR="00C42168" w:rsidRPr="00924150" w:rsidRDefault="00C42168" w:rsidP="00C42168">
            <w:pPr>
              <w:jc w:val="center"/>
              <w:rPr>
                <w:b/>
                <w:bCs/>
                <w:color w:val="FF0000"/>
              </w:rPr>
            </w:pPr>
            <w:r w:rsidRPr="00924150">
              <w:rPr>
                <w:b/>
                <w:bCs/>
                <w:color w:val="FF0000"/>
              </w:rPr>
              <w:t xml:space="preserve">(-) </w:t>
            </w:r>
            <w:r w:rsidRPr="00924150">
              <w:rPr>
                <w:b/>
                <w:bCs/>
              </w:rPr>
              <w:t>2</w:t>
            </w:r>
          </w:p>
        </w:tc>
      </w:tr>
      <w:tr w:rsidR="00C42168" w:rsidRPr="00924150" w14:paraId="58C8CE53" w14:textId="77777777" w:rsidTr="00C42168">
        <w:trPr>
          <w:trHeight w:val="315"/>
        </w:trPr>
        <w:tc>
          <w:tcPr>
            <w:tcW w:w="2547" w:type="dxa"/>
            <w:shd w:val="clear" w:color="auto" w:fill="auto"/>
            <w:noWrap/>
            <w:vAlign w:val="center"/>
            <w:hideMark/>
          </w:tcPr>
          <w:p w14:paraId="1606948E" w14:textId="77777777" w:rsidR="00C42168" w:rsidRDefault="00C42168" w:rsidP="00C42168">
            <w:pPr>
              <w:jc w:val="center"/>
              <w:rPr>
                <w:b/>
                <w:bCs/>
                <w:color w:val="FF0000"/>
              </w:rPr>
            </w:pPr>
          </w:p>
        </w:tc>
        <w:tc>
          <w:tcPr>
            <w:tcW w:w="160" w:type="dxa"/>
            <w:shd w:val="clear" w:color="auto" w:fill="auto"/>
            <w:noWrap/>
            <w:vAlign w:val="center"/>
            <w:hideMark/>
          </w:tcPr>
          <w:p w14:paraId="157DC68F" w14:textId="77777777" w:rsidR="00C42168" w:rsidRDefault="00C42168" w:rsidP="00C42168">
            <w:pPr>
              <w:rPr>
                <w:sz w:val="20"/>
                <w:szCs w:val="20"/>
              </w:rPr>
            </w:pPr>
          </w:p>
        </w:tc>
        <w:tc>
          <w:tcPr>
            <w:tcW w:w="1116" w:type="dxa"/>
            <w:shd w:val="clear" w:color="auto" w:fill="auto"/>
            <w:noWrap/>
            <w:vAlign w:val="center"/>
            <w:hideMark/>
          </w:tcPr>
          <w:p w14:paraId="15370D8E" w14:textId="77777777" w:rsidR="00C42168" w:rsidRPr="00924150" w:rsidRDefault="00C42168" w:rsidP="00C42168">
            <w:pPr>
              <w:jc w:val="center"/>
              <w:rPr>
                <w:b/>
                <w:bCs/>
                <w:color w:val="FF0000"/>
              </w:rPr>
            </w:pPr>
            <w:r>
              <w:rPr>
                <w:b/>
                <w:bCs/>
                <w:color w:val="FF0000"/>
              </w:rPr>
              <w:t xml:space="preserve">  </w:t>
            </w:r>
            <w:r w:rsidRPr="00924150">
              <w:rPr>
                <w:b/>
                <w:bCs/>
                <w:color w:val="FF0000"/>
              </w:rPr>
              <w:t xml:space="preserve">(+) </w:t>
            </w:r>
            <w:r w:rsidRPr="00924150">
              <w:rPr>
                <w:b/>
                <w:bCs/>
              </w:rPr>
              <w:t>10</w:t>
            </w:r>
          </w:p>
        </w:tc>
        <w:tc>
          <w:tcPr>
            <w:tcW w:w="1275" w:type="dxa"/>
            <w:shd w:val="clear" w:color="auto" w:fill="auto"/>
            <w:noWrap/>
            <w:vAlign w:val="center"/>
            <w:hideMark/>
          </w:tcPr>
          <w:p w14:paraId="7C0FBD80" w14:textId="77777777" w:rsidR="00C42168" w:rsidRPr="00924150" w:rsidRDefault="00C42168" w:rsidP="00C42168">
            <w:pPr>
              <w:jc w:val="center"/>
              <w:rPr>
                <w:b/>
                <w:bCs/>
                <w:color w:val="FF0000"/>
              </w:rPr>
            </w:pPr>
            <w:r w:rsidRPr="00924150">
              <w:rPr>
                <w:b/>
                <w:bCs/>
                <w:color w:val="FF0000"/>
              </w:rPr>
              <w:t xml:space="preserve">(+) </w:t>
            </w:r>
            <w:r w:rsidRPr="00924150">
              <w:rPr>
                <w:b/>
                <w:bCs/>
              </w:rPr>
              <w:t>9</w:t>
            </w:r>
          </w:p>
        </w:tc>
        <w:tc>
          <w:tcPr>
            <w:tcW w:w="1276" w:type="dxa"/>
            <w:shd w:val="clear" w:color="auto" w:fill="auto"/>
            <w:noWrap/>
            <w:vAlign w:val="center"/>
            <w:hideMark/>
          </w:tcPr>
          <w:p w14:paraId="02E5CB31" w14:textId="77777777" w:rsidR="00C42168" w:rsidRPr="00924150" w:rsidRDefault="00C42168" w:rsidP="00C42168">
            <w:pPr>
              <w:jc w:val="center"/>
              <w:rPr>
                <w:b/>
                <w:bCs/>
                <w:color w:val="FF0000"/>
              </w:rPr>
            </w:pPr>
            <w:r w:rsidRPr="00924150">
              <w:rPr>
                <w:b/>
                <w:bCs/>
                <w:color w:val="FF0000"/>
              </w:rPr>
              <w:t xml:space="preserve">(-) </w:t>
            </w:r>
            <w:r w:rsidRPr="00924150">
              <w:rPr>
                <w:b/>
                <w:bCs/>
              </w:rPr>
              <w:t>2</w:t>
            </w:r>
          </w:p>
        </w:tc>
        <w:tc>
          <w:tcPr>
            <w:tcW w:w="1134" w:type="dxa"/>
            <w:shd w:val="clear" w:color="auto" w:fill="auto"/>
            <w:noWrap/>
            <w:vAlign w:val="center"/>
            <w:hideMark/>
          </w:tcPr>
          <w:p w14:paraId="44B0DBA9" w14:textId="77777777" w:rsidR="00C42168" w:rsidRPr="00924150" w:rsidRDefault="00C42168" w:rsidP="00C42168">
            <w:pPr>
              <w:jc w:val="center"/>
              <w:rPr>
                <w:b/>
                <w:bCs/>
                <w:color w:val="FF0000"/>
              </w:rPr>
            </w:pPr>
            <w:r w:rsidRPr="00924150">
              <w:rPr>
                <w:b/>
                <w:bCs/>
                <w:color w:val="FF0000"/>
              </w:rPr>
              <w:t xml:space="preserve">(-) </w:t>
            </w:r>
            <w:r w:rsidRPr="00924150">
              <w:rPr>
                <w:b/>
                <w:bCs/>
              </w:rPr>
              <w:t>2</w:t>
            </w:r>
          </w:p>
        </w:tc>
        <w:tc>
          <w:tcPr>
            <w:tcW w:w="1276" w:type="dxa"/>
            <w:shd w:val="clear" w:color="auto" w:fill="auto"/>
            <w:noWrap/>
            <w:vAlign w:val="center"/>
            <w:hideMark/>
          </w:tcPr>
          <w:p w14:paraId="4FE7B977" w14:textId="77777777" w:rsidR="00C42168" w:rsidRPr="00924150" w:rsidRDefault="00C42168" w:rsidP="00C42168">
            <w:pPr>
              <w:jc w:val="center"/>
              <w:rPr>
                <w:b/>
                <w:bCs/>
                <w:color w:val="FF0000"/>
              </w:rPr>
            </w:pPr>
            <w:r w:rsidRPr="00924150">
              <w:rPr>
                <w:b/>
                <w:bCs/>
                <w:color w:val="FF0000"/>
              </w:rPr>
              <w:t xml:space="preserve">(-) </w:t>
            </w:r>
            <w:r w:rsidRPr="00924150">
              <w:rPr>
                <w:b/>
                <w:bCs/>
              </w:rPr>
              <w:t>2</w:t>
            </w:r>
          </w:p>
        </w:tc>
        <w:tc>
          <w:tcPr>
            <w:tcW w:w="1134" w:type="dxa"/>
            <w:shd w:val="clear" w:color="auto" w:fill="auto"/>
            <w:noWrap/>
            <w:vAlign w:val="center"/>
            <w:hideMark/>
          </w:tcPr>
          <w:p w14:paraId="07C2D743" w14:textId="77777777" w:rsidR="00C42168" w:rsidRPr="00924150" w:rsidRDefault="00C42168" w:rsidP="00C42168">
            <w:pPr>
              <w:jc w:val="center"/>
              <w:rPr>
                <w:b/>
                <w:bCs/>
                <w:color w:val="FF0000"/>
              </w:rPr>
            </w:pPr>
            <w:r w:rsidRPr="00924150">
              <w:rPr>
                <w:b/>
                <w:bCs/>
                <w:color w:val="FF0000"/>
              </w:rPr>
              <w:t xml:space="preserve">(-) </w:t>
            </w:r>
            <w:r w:rsidRPr="00924150">
              <w:rPr>
                <w:b/>
                <w:bCs/>
              </w:rPr>
              <w:t>2</w:t>
            </w:r>
          </w:p>
        </w:tc>
      </w:tr>
      <w:tr w:rsidR="00C42168" w:rsidRPr="00924150" w14:paraId="2373783F" w14:textId="77777777" w:rsidTr="00C42168">
        <w:trPr>
          <w:trHeight w:val="315"/>
        </w:trPr>
        <w:tc>
          <w:tcPr>
            <w:tcW w:w="2547" w:type="dxa"/>
            <w:shd w:val="clear" w:color="auto" w:fill="auto"/>
            <w:noWrap/>
            <w:vAlign w:val="center"/>
            <w:hideMark/>
          </w:tcPr>
          <w:p w14:paraId="2AA02DB4" w14:textId="77777777" w:rsidR="00C42168" w:rsidRDefault="00C42168" w:rsidP="00C42168">
            <w:pPr>
              <w:jc w:val="center"/>
              <w:rPr>
                <w:b/>
                <w:bCs/>
                <w:color w:val="FF0000"/>
              </w:rPr>
            </w:pPr>
          </w:p>
        </w:tc>
        <w:tc>
          <w:tcPr>
            <w:tcW w:w="160" w:type="dxa"/>
            <w:shd w:val="clear" w:color="auto" w:fill="auto"/>
            <w:noWrap/>
            <w:vAlign w:val="center"/>
            <w:hideMark/>
          </w:tcPr>
          <w:p w14:paraId="5E062D47" w14:textId="77777777" w:rsidR="00C42168" w:rsidRDefault="00C42168" w:rsidP="00C42168">
            <w:pPr>
              <w:rPr>
                <w:sz w:val="20"/>
                <w:szCs w:val="20"/>
              </w:rPr>
            </w:pPr>
          </w:p>
        </w:tc>
        <w:tc>
          <w:tcPr>
            <w:tcW w:w="1116" w:type="dxa"/>
            <w:shd w:val="clear" w:color="auto" w:fill="auto"/>
            <w:noWrap/>
            <w:vAlign w:val="center"/>
            <w:hideMark/>
          </w:tcPr>
          <w:p w14:paraId="2E03E34C" w14:textId="77777777" w:rsidR="00C42168" w:rsidRPr="00924150" w:rsidRDefault="00C42168" w:rsidP="00C42168">
            <w:pPr>
              <w:jc w:val="center"/>
              <w:rPr>
                <w:b/>
                <w:bCs/>
                <w:color w:val="FF0000"/>
              </w:rPr>
            </w:pPr>
            <w:r>
              <w:rPr>
                <w:b/>
                <w:bCs/>
                <w:color w:val="FF0000"/>
              </w:rPr>
              <w:t xml:space="preserve">  </w:t>
            </w:r>
            <w:r w:rsidRPr="00924150">
              <w:rPr>
                <w:b/>
                <w:bCs/>
                <w:color w:val="FF0000"/>
              </w:rPr>
              <w:t xml:space="preserve">(+) </w:t>
            </w:r>
            <w:r w:rsidRPr="00924150">
              <w:rPr>
                <w:b/>
                <w:bCs/>
              </w:rPr>
              <w:t>17</w:t>
            </w:r>
          </w:p>
        </w:tc>
        <w:tc>
          <w:tcPr>
            <w:tcW w:w="1275" w:type="dxa"/>
            <w:shd w:val="clear" w:color="auto" w:fill="auto"/>
            <w:noWrap/>
            <w:vAlign w:val="center"/>
            <w:hideMark/>
          </w:tcPr>
          <w:p w14:paraId="6633A0AA" w14:textId="77777777" w:rsidR="00C42168" w:rsidRPr="00924150" w:rsidRDefault="00C42168" w:rsidP="00C42168">
            <w:pPr>
              <w:jc w:val="center"/>
              <w:rPr>
                <w:b/>
                <w:bCs/>
                <w:color w:val="FF0000"/>
              </w:rPr>
            </w:pPr>
            <w:r w:rsidRPr="00924150">
              <w:rPr>
                <w:b/>
                <w:bCs/>
                <w:color w:val="FF0000"/>
              </w:rPr>
              <w:t xml:space="preserve">(-) </w:t>
            </w:r>
            <w:r w:rsidRPr="00924150">
              <w:rPr>
                <w:b/>
                <w:bCs/>
              </w:rPr>
              <w:t>2</w:t>
            </w:r>
          </w:p>
        </w:tc>
        <w:tc>
          <w:tcPr>
            <w:tcW w:w="1276" w:type="dxa"/>
            <w:shd w:val="clear" w:color="auto" w:fill="auto"/>
            <w:noWrap/>
            <w:vAlign w:val="center"/>
            <w:hideMark/>
          </w:tcPr>
          <w:p w14:paraId="65A79397" w14:textId="77777777" w:rsidR="00C42168" w:rsidRPr="00924150" w:rsidRDefault="00C42168" w:rsidP="00C42168">
            <w:pPr>
              <w:jc w:val="center"/>
              <w:rPr>
                <w:b/>
                <w:bCs/>
                <w:color w:val="FF0000"/>
              </w:rPr>
            </w:pPr>
            <w:r w:rsidRPr="00924150">
              <w:rPr>
                <w:b/>
                <w:bCs/>
                <w:color w:val="FF0000"/>
              </w:rPr>
              <w:t xml:space="preserve">(-) </w:t>
            </w:r>
            <w:r w:rsidRPr="00924150">
              <w:rPr>
                <w:b/>
                <w:bCs/>
              </w:rPr>
              <w:t>2</w:t>
            </w:r>
          </w:p>
        </w:tc>
        <w:tc>
          <w:tcPr>
            <w:tcW w:w="1134" w:type="dxa"/>
            <w:shd w:val="clear" w:color="auto" w:fill="auto"/>
            <w:noWrap/>
            <w:vAlign w:val="center"/>
            <w:hideMark/>
          </w:tcPr>
          <w:p w14:paraId="68D5EF08" w14:textId="77777777" w:rsidR="00C42168" w:rsidRPr="00924150" w:rsidRDefault="00C42168" w:rsidP="00C42168">
            <w:pPr>
              <w:jc w:val="center"/>
              <w:rPr>
                <w:b/>
                <w:bCs/>
                <w:color w:val="FF0000"/>
              </w:rPr>
            </w:pPr>
            <w:r w:rsidRPr="00924150">
              <w:rPr>
                <w:b/>
                <w:bCs/>
                <w:color w:val="FF0000"/>
              </w:rPr>
              <w:t>(-)</w:t>
            </w:r>
            <w:r w:rsidRPr="00924150">
              <w:rPr>
                <w:b/>
                <w:bCs/>
              </w:rPr>
              <w:t xml:space="preserve"> 2</w:t>
            </w:r>
          </w:p>
        </w:tc>
        <w:tc>
          <w:tcPr>
            <w:tcW w:w="1276" w:type="dxa"/>
            <w:shd w:val="clear" w:color="auto" w:fill="auto"/>
            <w:noWrap/>
            <w:vAlign w:val="center"/>
            <w:hideMark/>
          </w:tcPr>
          <w:p w14:paraId="723FE450" w14:textId="77777777" w:rsidR="00C42168" w:rsidRPr="00924150" w:rsidRDefault="00C42168" w:rsidP="00C42168">
            <w:pPr>
              <w:jc w:val="center"/>
              <w:rPr>
                <w:b/>
                <w:bCs/>
                <w:color w:val="FF0000"/>
              </w:rPr>
            </w:pPr>
            <w:r w:rsidRPr="00924150">
              <w:rPr>
                <w:b/>
                <w:bCs/>
                <w:color w:val="FF0000"/>
              </w:rPr>
              <w:t xml:space="preserve">(-) </w:t>
            </w:r>
            <w:r w:rsidRPr="00924150">
              <w:rPr>
                <w:b/>
                <w:bCs/>
              </w:rPr>
              <w:t>2</w:t>
            </w:r>
          </w:p>
        </w:tc>
        <w:tc>
          <w:tcPr>
            <w:tcW w:w="1134" w:type="dxa"/>
            <w:shd w:val="clear" w:color="auto" w:fill="auto"/>
            <w:noWrap/>
            <w:vAlign w:val="center"/>
            <w:hideMark/>
          </w:tcPr>
          <w:p w14:paraId="1826CC2C" w14:textId="77777777" w:rsidR="00C42168" w:rsidRPr="00924150" w:rsidRDefault="00C42168" w:rsidP="00C42168">
            <w:pPr>
              <w:jc w:val="center"/>
              <w:rPr>
                <w:b/>
                <w:bCs/>
                <w:color w:val="FF0000"/>
              </w:rPr>
            </w:pPr>
            <w:r w:rsidRPr="00924150">
              <w:rPr>
                <w:b/>
                <w:bCs/>
                <w:color w:val="FF0000"/>
              </w:rPr>
              <w:t xml:space="preserve">(-) </w:t>
            </w:r>
            <w:r w:rsidRPr="00924150">
              <w:rPr>
                <w:b/>
                <w:bCs/>
              </w:rPr>
              <w:t>2</w:t>
            </w:r>
          </w:p>
        </w:tc>
      </w:tr>
      <w:tr w:rsidR="00C42168" w:rsidRPr="00924150" w14:paraId="06A8B2B1" w14:textId="77777777" w:rsidTr="00C42168">
        <w:trPr>
          <w:trHeight w:val="315"/>
        </w:trPr>
        <w:tc>
          <w:tcPr>
            <w:tcW w:w="2547" w:type="dxa"/>
            <w:shd w:val="clear" w:color="auto" w:fill="auto"/>
            <w:noWrap/>
            <w:vAlign w:val="center"/>
            <w:hideMark/>
          </w:tcPr>
          <w:p w14:paraId="1FD8CE93" w14:textId="77777777" w:rsidR="00C42168" w:rsidRDefault="00C42168" w:rsidP="00C42168">
            <w:pPr>
              <w:jc w:val="center"/>
              <w:rPr>
                <w:b/>
                <w:bCs/>
                <w:color w:val="FF0000"/>
              </w:rPr>
            </w:pPr>
          </w:p>
        </w:tc>
        <w:tc>
          <w:tcPr>
            <w:tcW w:w="160" w:type="dxa"/>
            <w:shd w:val="clear" w:color="auto" w:fill="auto"/>
            <w:noWrap/>
            <w:vAlign w:val="center"/>
            <w:hideMark/>
          </w:tcPr>
          <w:p w14:paraId="5B798E08" w14:textId="77777777" w:rsidR="00C42168" w:rsidRDefault="00C42168" w:rsidP="00C42168">
            <w:pPr>
              <w:rPr>
                <w:sz w:val="20"/>
                <w:szCs w:val="20"/>
              </w:rPr>
            </w:pPr>
          </w:p>
        </w:tc>
        <w:tc>
          <w:tcPr>
            <w:tcW w:w="7211" w:type="dxa"/>
            <w:gridSpan w:val="6"/>
            <w:shd w:val="clear" w:color="auto" w:fill="auto"/>
            <w:noWrap/>
            <w:vAlign w:val="center"/>
            <w:hideMark/>
          </w:tcPr>
          <w:p w14:paraId="614A9E53" w14:textId="77777777" w:rsidR="00C42168" w:rsidRPr="00924150" w:rsidRDefault="00C42168" w:rsidP="00C42168">
            <w:pPr>
              <w:rPr>
                <w:color w:val="000000"/>
              </w:rPr>
            </w:pPr>
            <w:r w:rsidRPr="00924150">
              <w:rPr>
                <w:color w:val="000000"/>
              </w:rPr>
              <w:t xml:space="preserve">6 </w:t>
            </w:r>
            <w:proofErr w:type="spellStart"/>
            <w:r w:rsidRPr="00924150">
              <w:rPr>
                <w:color w:val="000000"/>
              </w:rPr>
              <w:t>anadaldan</w:t>
            </w:r>
            <w:proofErr w:type="spellEnd"/>
            <w:r w:rsidRPr="00924150">
              <w:rPr>
                <w:color w:val="000000"/>
              </w:rPr>
              <w:t xml:space="preserve"> 3'ünün katılımı ile program protokolü yapılması zorunlu olup, 5 birimle yapıldığında;</w:t>
            </w:r>
          </w:p>
        </w:tc>
      </w:tr>
      <w:tr w:rsidR="00C42168" w:rsidRPr="00924150" w14:paraId="3E4DD4D0" w14:textId="77777777" w:rsidTr="00C42168">
        <w:trPr>
          <w:trHeight w:val="315"/>
        </w:trPr>
        <w:tc>
          <w:tcPr>
            <w:tcW w:w="2547" w:type="dxa"/>
            <w:shd w:val="clear" w:color="auto" w:fill="auto"/>
            <w:noWrap/>
            <w:vAlign w:val="center"/>
            <w:hideMark/>
          </w:tcPr>
          <w:p w14:paraId="10DBF04B" w14:textId="77777777" w:rsidR="00C42168" w:rsidRDefault="00C42168" w:rsidP="00C42168">
            <w:pPr>
              <w:jc w:val="center"/>
              <w:rPr>
                <w:sz w:val="20"/>
                <w:szCs w:val="20"/>
              </w:rPr>
            </w:pPr>
          </w:p>
        </w:tc>
        <w:tc>
          <w:tcPr>
            <w:tcW w:w="160" w:type="dxa"/>
            <w:shd w:val="clear" w:color="auto" w:fill="auto"/>
            <w:noWrap/>
            <w:vAlign w:val="center"/>
            <w:hideMark/>
          </w:tcPr>
          <w:p w14:paraId="609E255E" w14:textId="77777777" w:rsidR="00C42168" w:rsidRDefault="00C42168" w:rsidP="00C42168">
            <w:pPr>
              <w:rPr>
                <w:sz w:val="20"/>
                <w:szCs w:val="20"/>
              </w:rPr>
            </w:pPr>
          </w:p>
        </w:tc>
        <w:tc>
          <w:tcPr>
            <w:tcW w:w="1116" w:type="dxa"/>
            <w:shd w:val="clear" w:color="auto" w:fill="auto"/>
            <w:noWrap/>
            <w:vAlign w:val="center"/>
            <w:hideMark/>
          </w:tcPr>
          <w:p w14:paraId="2E0C62DD" w14:textId="77777777" w:rsidR="00C42168" w:rsidRPr="00924150" w:rsidRDefault="00C42168" w:rsidP="00C42168">
            <w:pPr>
              <w:jc w:val="center"/>
              <w:rPr>
                <w:b/>
                <w:bCs/>
                <w:color w:val="FF0000"/>
              </w:rPr>
            </w:pPr>
            <w:r w:rsidRPr="00924150">
              <w:rPr>
                <w:b/>
                <w:bCs/>
                <w:color w:val="FF0000"/>
              </w:rPr>
              <w:t xml:space="preserve">(+) </w:t>
            </w:r>
            <w:r w:rsidRPr="00924150">
              <w:rPr>
                <w:b/>
                <w:bCs/>
              </w:rPr>
              <w:t>6</w:t>
            </w:r>
          </w:p>
        </w:tc>
        <w:tc>
          <w:tcPr>
            <w:tcW w:w="1275" w:type="dxa"/>
            <w:shd w:val="clear" w:color="auto" w:fill="auto"/>
            <w:noWrap/>
            <w:vAlign w:val="center"/>
            <w:hideMark/>
          </w:tcPr>
          <w:p w14:paraId="2C39785A" w14:textId="77777777" w:rsidR="00C42168" w:rsidRPr="00924150" w:rsidRDefault="00C42168" w:rsidP="00C42168">
            <w:pPr>
              <w:jc w:val="center"/>
              <w:rPr>
                <w:b/>
                <w:bCs/>
                <w:color w:val="FF0000"/>
              </w:rPr>
            </w:pPr>
            <w:r w:rsidRPr="00924150">
              <w:rPr>
                <w:b/>
                <w:bCs/>
                <w:color w:val="FF0000"/>
              </w:rPr>
              <w:t>(+)</w:t>
            </w:r>
            <w:r w:rsidRPr="00924150">
              <w:rPr>
                <w:b/>
                <w:bCs/>
              </w:rPr>
              <w:t xml:space="preserve"> 6</w:t>
            </w:r>
          </w:p>
        </w:tc>
        <w:tc>
          <w:tcPr>
            <w:tcW w:w="1276" w:type="dxa"/>
            <w:shd w:val="clear" w:color="auto" w:fill="auto"/>
            <w:noWrap/>
            <w:vAlign w:val="center"/>
            <w:hideMark/>
          </w:tcPr>
          <w:p w14:paraId="33CAD3C9" w14:textId="77777777" w:rsidR="00C42168" w:rsidRPr="00924150" w:rsidRDefault="00C42168" w:rsidP="00C42168">
            <w:pPr>
              <w:jc w:val="center"/>
              <w:rPr>
                <w:b/>
                <w:bCs/>
                <w:color w:val="FF0000"/>
              </w:rPr>
            </w:pPr>
            <w:r w:rsidRPr="00924150">
              <w:rPr>
                <w:b/>
                <w:bCs/>
                <w:color w:val="FF0000"/>
              </w:rPr>
              <w:t>(+)</w:t>
            </w:r>
            <w:r w:rsidRPr="00924150">
              <w:rPr>
                <w:b/>
                <w:bCs/>
              </w:rPr>
              <w:t xml:space="preserve"> 5</w:t>
            </w:r>
          </w:p>
        </w:tc>
        <w:tc>
          <w:tcPr>
            <w:tcW w:w="1134" w:type="dxa"/>
            <w:shd w:val="clear" w:color="auto" w:fill="auto"/>
            <w:noWrap/>
            <w:vAlign w:val="center"/>
            <w:hideMark/>
          </w:tcPr>
          <w:p w14:paraId="072B9D9D" w14:textId="77777777" w:rsidR="00C42168" w:rsidRPr="00924150" w:rsidRDefault="00C42168" w:rsidP="00C42168">
            <w:pPr>
              <w:jc w:val="center"/>
              <w:rPr>
                <w:b/>
                <w:bCs/>
                <w:color w:val="FF0000"/>
              </w:rPr>
            </w:pPr>
            <w:r w:rsidRPr="00924150">
              <w:rPr>
                <w:b/>
                <w:bCs/>
                <w:color w:val="FF0000"/>
              </w:rPr>
              <w:t xml:space="preserve">(+) </w:t>
            </w:r>
            <w:r w:rsidRPr="00924150">
              <w:rPr>
                <w:b/>
                <w:bCs/>
              </w:rPr>
              <w:t>5</w:t>
            </w:r>
          </w:p>
        </w:tc>
        <w:tc>
          <w:tcPr>
            <w:tcW w:w="1276" w:type="dxa"/>
            <w:shd w:val="clear" w:color="auto" w:fill="auto"/>
            <w:noWrap/>
            <w:vAlign w:val="center"/>
            <w:hideMark/>
          </w:tcPr>
          <w:p w14:paraId="2F4A507A" w14:textId="77777777" w:rsidR="00C42168" w:rsidRPr="00924150" w:rsidRDefault="00C42168" w:rsidP="00C42168">
            <w:pPr>
              <w:jc w:val="center"/>
              <w:rPr>
                <w:b/>
                <w:bCs/>
                <w:color w:val="FF0000"/>
              </w:rPr>
            </w:pPr>
            <w:r w:rsidRPr="00924150">
              <w:rPr>
                <w:b/>
                <w:bCs/>
                <w:color w:val="FF0000"/>
              </w:rPr>
              <w:t xml:space="preserve">(+) </w:t>
            </w:r>
            <w:r w:rsidRPr="00924150">
              <w:rPr>
                <w:b/>
                <w:bCs/>
              </w:rPr>
              <w:t>5</w:t>
            </w:r>
          </w:p>
        </w:tc>
        <w:tc>
          <w:tcPr>
            <w:tcW w:w="1134" w:type="dxa"/>
            <w:shd w:val="clear" w:color="auto" w:fill="auto"/>
            <w:noWrap/>
            <w:vAlign w:val="center"/>
            <w:hideMark/>
          </w:tcPr>
          <w:p w14:paraId="50FE13E3" w14:textId="77777777" w:rsidR="00C42168" w:rsidRPr="00924150" w:rsidRDefault="00C42168" w:rsidP="00C42168">
            <w:pPr>
              <w:jc w:val="center"/>
              <w:rPr>
                <w:color w:val="000000"/>
              </w:rPr>
            </w:pPr>
            <w:r w:rsidRPr="00924150">
              <w:rPr>
                <w:color w:val="000000"/>
              </w:rPr>
              <w:t>-</w:t>
            </w:r>
          </w:p>
        </w:tc>
      </w:tr>
      <w:tr w:rsidR="00C42168" w:rsidRPr="00924150" w14:paraId="18D2522D" w14:textId="77777777" w:rsidTr="00C42168">
        <w:trPr>
          <w:trHeight w:val="315"/>
        </w:trPr>
        <w:tc>
          <w:tcPr>
            <w:tcW w:w="2547" w:type="dxa"/>
            <w:shd w:val="clear" w:color="auto" w:fill="auto"/>
            <w:noWrap/>
            <w:vAlign w:val="center"/>
            <w:hideMark/>
          </w:tcPr>
          <w:p w14:paraId="4AEA183D" w14:textId="77777777" w:rsidR="00C42168" w:rsidRDefault="00C42168" w:rsidP="00C42168">
            <w:pPr>
              <w:jc w:val="center"/>
              <w:rPr>
                <w:color w:val="000000"/>
              </w:rPr>
            </w:pPr>
          </w:p>
        </w:tc>
        <w:tc>
          <w:tcPr>
            <w:tcW w:w="160" w:type="dxa"/>
            <w:shd w:val="clear" w:color="auto" w:fill="auto"/>
            <w:noWrap/>
            <w:vAlign w:val="center"/>
            <w:hideMark/>
          </w:tcPr>
          <w:p w14:paraId="11B0AC7D" w14:textId="77777777" w:rsidR="00C42168" w:rsidRDefault="00C42168" w:rsidP="00C42168">
            <w:pPr>
              <w:rPr>
                <w:sz w:val="20"/>
                <w:szCs w:val="20"/>
              </w:rPr>
            </w:pPr>
          </w:p>
        </w:tc>
        <w:tc>
          <w:tcPr>
            <w:tcW w:w="1116" w:type="dxa"/>
            <w:shd w:val="clear" w:color="auto" w:fill="auto"/>
            <w:noWrap/>
            <w:vAlign w:val="center"/>
            <w:hideMark/>
          </w:tcPr>
          <w:p w14:paraId="41D5E019" w14:textId="77777777" w:rsidR="00C42168" w:rsidRPr="00924150" w:rsidRDefault="00C42168" w:rsidP="00C42168">
            <w:pPr>
              <w:jc w:val="center"/>
              <w:rPr>
                <w:b/>
                <w:bCs/>
                <w:color w:val="FF0000"/>
              </w:rPr>
            </w:pPr>
            <w:r w:rsidRPr="00924150">
              <w:rPr>
                <w:b/>
                <w:bCs/>
                <w:color w:val="FF0000"/>
              </w:rPr>
              <w:t xml:space="preserve">(+) </w:t>
            </w:r>
            <w:r w:rsidRPr="00924150">
              <w:rPr>
                <w:b/>
                <w:bCs/>
              </w:rPr>
              <w:t>7</w:t>
            </w:r>
          </w:p>
        </w:tc>
        <w:tc>
          <w:tcPr>
            <w:tcW w:w="1275" w:type="dxa"/>
            <w:shd w:val="clear" w:color="auto" w:fill="auto"/>
            <w:noWrap/>
            <w:vAlign w:val="center"/>
            <w:hideMark/>
          </w:tcPr>
          <w:p w14:paraId="4502EAC2" w14:textId="77777777" w:rsidR="00C42168" w:rsidRPr="00924150" w:rsidRDefault="00C42168" w:rsidP="00C42168">
            <w:pPr>
              <w:jc w:val="center"/>
              <w:rPr>
                <w:b/>
                <w:bCs/>
                <w:color w:val="FF0000"/>
              </w:rPr>
            </w:pPr>
            <w:r w:rsidRPr="00924150">
              <w:rPr>
                <w:b/>
                <w:bCs/>
                <w:color w:val="FF0000"/>
              </w:rPr>
              <w:t>(+)</w:t>
            </w:r>
            <w:r w:rsidRPr="00924150">
              <w:rPr>
                <w:b/>
                <w:bCs/>
              </w:rPr>
              <w:t xml:space="preserve"> 6</w:t>
            </w:r>
          </w:p>
        </w:tc>
        <w:tc>
          <w:tcPr>
            <w:tcW w:w="1276" w:type="dxa"/>
            <w:shd w:val="clear" w:color="auto" w:fill="auto"/>
            <w:noWrap/>
            <w:vAlign w:val="center"/>
            <w:hideMark/>
          </w:tcPr>
          <w:p w14:paraId="1BF4FFDA" w14:textId="77777777" w:rsidR="00C42168" w:rsidRPr="00924150" w:rsidRDefault="00C42168" w:rsidP="00C42168">
            <w:pPr>
              <w:jc w:val="center"/>
              <w:rPr>
                <w:b/>
                <w:bCs/>
                <w:color w:val="FF0000"/>
              </w:rPr>
            </w:pPr>
            <w:r w:rsidRPr="00924150">
              <w:rPr>
                <w:b/>
                <w:bCs/>
                <w:color w:val="FF0000"/>
              </w:rPr>
              <w:t>(+)</w:t>
            </w:r>
            <w:r w:rsidRPr="00924150">
              <w:rPr>
                <w:b/>
                <w:bCs/>
              </w:rPr>
              <w:t xml:space="preserve"> 6</w:t>
            </w:r>
          </w:p>
        </w:tc>
        <w:tc>
          <w:tcPr>
            <w:tcW w:w="1134" w:type="dxa"/>
            <w:shd w:val="clear" w:color="auto" w:fill="auto"/>
            <w:noWrap/>
            <w:vAlign w:val="center"/>
            <w:hideMark/>
          </w:tcPr>
          <w:p w14:paraId="21080CD6" w14:textId="77777777" w:rsidR="00C42168" w:rsidRPr="00924150" w:rsidRDefault="00C42168" w:rsidP="00C42168">
            <w:pPr>
              <w:jc w:val="center"/>
              <w:rPr>
                <w:b/>
                <w:bCs/>
                <w:color w:val="FF0000"/>
              </w:rPr>
            </w:pPr>
            <w:r w:rsidRPr="00924150">
              <w:rPr>
                <w:b/>
                <w:bCs/>
                <w:color w:val="FF0000"/>
              </w:rPr>
              <w:t xml:space="preserve">(+) </w:t>
            </w:r>
            <w:r w:rsidRPr="00924150">
              <w:rPr>
                <w:b/>
                <w:bCs/>
              </w:rPr>
              <w:t>6</w:t>
            </w:r>
          </w:p>
        </w:tc>
        <w:tc>
          <w:tcPr>
            <w:tcW w:w="1276" w:type="dxa"/>
            <w:shd w:val="clear" w:color="auto" w:fill="auto"/>
            <w:noWrap/>
            <w:vAlign w:val="center"/>
            <w:hideMark/>
          </w:tcPr>
          <w:p w14:paraId="4CE141E3" w14:textId="77777777" w:rsidR="00C42168" w:rsidRPr="00924150" w:rsidRDefault="00C42168" w:rsidP="00C42168">
            <w:pPr>
              <w:jc w:val="center"/>
              <w:rPr>
                <w:b/>
                <w:bCs/>
                <w:color w:val="FF0000"/>
              </w:rPr>
            </w:pPr>
            <w:r w:rsidRPr="00924150">
              <w:rPr>
                <w:b/>
                <w:bCs/>
                <w:color w:val="FF0000"/>
              </w:rPr>
              <w:t xml:space="preserve">(-) </w:t>
            </w:r>
            <w:r w:rsidRPr="00924150">
              <w:rPr>
                <w:b/>
                <w:bCs/>
              </w:rPr>
              <w:t>2</w:t>
            </w:r>
          </w:p>
        </w:tc>
        <w:tc>
          <w:tcPr>
            <w:tcW w:w="1134" w:type="dxa"/>
            <w:shd w:val="clear" w:color="auto" w:fill="auto"/>
            <w:noWrap/>
            <w:vAlign w:val="center"/>
            <w:hideMark/>
          </w:tcPr>
          <w:p w14:paraId="78A97AA0" w14:textId="77777777" w:rsidR="00C42168" w:rsidRPr="00924150" w:rsidRDefault="00C42168" w:rsidP="00C42168">
            <w:pPr>
              <w:jc w:val="center"/>
              <w:rPr>
                <w:color w:val="000000"/>
              </w:rPr>
            </w:pPr>
            <w:r w:rsidRPr="00924150">
              <w:rPr>
                <w:color w:val="000000"/>
              </w:rPr>
              <w:t>-</w:t>
            </w:r>
          </w:p>
        </w:tc>
      </w:tr>
      <w:tr w:rsidR="00C42168" w:rsidRPr="00924150" w14:paraId="6A10AC92" w14:textId="77777777" w:rsidTr="00C42168">
        <w:trPr>
          <w:trHeight w:val="315"/>
        </w:trPr>
        <w:tc>
          <w:tcPr>
            <w:tcW w:w="2547" w:type="dxa"/>
            <w:shd w:val="clear" w:color="auto" w:fill="auto"/>
            <w:noWrap/>
            <w:vAlign w:val="center"/>
            <w:hideMark/>
          </w:tcPr>
          <w:p w14:paraId="57A73A2D" w14:textId="77777777" w:rsidR="00C42168" w:rsidRDefault="00C42168" w:rsidP="00C42168">
            <w:pPr>
              <w:jc w:val="center"/>
              <w:rPr>
                <w:color w:val="000000"/>
              </w:rPr>
            </w:pPr>
          </w:p>
        </w:tc>
        <w:tc>
          <w:tcPr>
            <w:tcW w:w="160" w:type="dxa"/>
            <w:shd w:val="clear" w:color="auto" w:fill="auto"/>
            <w:noWrap/>
            <w:vAlign w:val="center"/>
            <w:hideMark/>
          </w:tcPr>
          <w:p w14:paraId="456FA22B" w14:textId="77777777" w:rsidR="00C42168" w:rsidRDefault="00C42168" w:rsidP="00C42168">
            <w:pPr>
              <w:rPr>
                <w:sz w:val="20"/>
                <w:szCs w:val="20"/>
              </w:rPr>
            </w:pPr>
          </w:p>
        </w:tc>
        <w:tc>
          <w:tcPr>
            <w:tcW w:w="1116" w:type="dxa"/>
            <w:shd w:val="clear" w:color="auto" w:fill="auto"/>
            <w:noWrap/>
            <w:vAlign w:val="center"/>
            <w:hideMark/>
          </w:tcPr>
          <w:p w14:paraId="66AD32F2" w14:textId="77777777" w:rsidR="00C42168" w:rsidRPr="00924150" w:rsidRDefault="00C42168" w:rsidP="00C42168">
            <w:pPr>
              <w:jc w:val="center"/>
              <w:rPr>
                <w:b/>
                <w:bCs/>
                <w:color w:val="FF0000"/>
              </w:rPr>
            </w:pPr>
            <w:r w:rsidRPr="00924150">
              <w:rPr>
                <w:b/>
                <w:bCs/>
                <w:color w:val="FF0000"/>
              </w:rPr>
              <w:t xml:space="preserve">(+) </w:t>
            </w:r>
            <w:r w:rsidRPr="00924150">
              <w:rPr>
                <w:b/>
                <w:bCs/>
              </w:rPr>
              <w:t>8</w:t>
            </w:r>
          </w:p>
        </w:tc>
        <w:tc>
          <w:tcPr>
            <w:tcW w:w="1275" w:type="dxa"/>
            <w:shd w:val="clear" w:color="auto" w:fill="auto"/>
            <w:noWrap/>
            <w:vAlign w:val="center"/>
            <w:hideMark/>
          </w:tcPr>
          <w:p w14:paraId="1D885A43" w14:textId="77777777" w:rsidR="00C42168" w:rsidRPr="00924150" w:rsidRDefault="00C42168" w:rsidP="00C42168">
            <w:pPr>
              <w:jc w:val="center"/>
              <w:rPr>
                <w:b/>
                <w:bCs/>
                <w:color w:val="FF0000"/>
              </w:rPr>
            </w:pPr>
            <w:r w:rsidRPr="00924150">
              <w:rPr>
                <w:b/>
                <w:bCs/>
                <w:color w:val="FF0000"/>
              </w:rPr>
              <w:t xml:space="preserve">(+) </w:t>
            </w:r>
            <w:r w:rsidRPr="00924150">
              <w:rPr>
                <w:b/>
                <w:bCs/>
              </w:rPr>
              <w:t>8</w:t>
            </w:r>
          </w:p>
        </w:tc>
        <w:tc>
          <w:tcPr>
            <w:tcW w:w="1276" w:type="dxa"/>
            <w:shd w:val="clear" w:color="auto" w:fill="auto"/>
            <w:noWrap/>
            <w:vAlign w:val="center"/>
            <w:hideMark/>
          </w:tcPr>
          <w:p w14:paraId="12FB88D8" w14:textId="77777777" w:rsidR="00C42168" w:rsidRPr="00924150" w:rsidRDefault="00C42168" w:rsidP="00C42168">
            <w:pPr>
              <w:jc w:val="center"/>
              <w:rPr>
                <w:b/>
                <w:bCs/>
                <w:color w:val="FF0000"/>
              </w:rPr>
            </w:pPr>
            <w:r w:rsidRPr="00924150">
              <w:rPr>
                <w:b/>
                <w:bCs/>
                <w:color w:val="FF0000"/>
              </w:rPr>
              <w:t xml:space="preserve">(+) </w:t>
            </w:r>
            <w:r w:rsidRPr="00924150">
              <w:rPr>
                <w:b/>
                <w:bCs/>
              </w:rPr>
              <w:t>7</w:t>
            </w:r>
          </w:p>
        </w:tc>
        <w:tc>
          <w:tcPr>
            <w:tcW w:w="1134" w:type="dxa"/>
            <w:shd w:val="clear" w:color="auto" w:fill="auto"/>
            <w:noWrap/>
            <w:vAlign w:val="center"/>
            <w:hideMark/>
          </w:tcPr>
          <w:p w14:paraId="56BD8B67" w14:textId="77777777" w:rsidR="00C42168" w:rsidRPr="00924150" w:rsidRDefault="00C42168" w:rsidP="00C42168">
            <w:pPr>
              <w:jc w:val="center"/>
              <w:rPr>
                <w:b/>
                <w:bCs/>
                <w:color w:val="FF0000"/>
              </w:rPr>
            </w:pPr>
            <w:r w:rsidRPr="00924150">
              <w:rPr>
                <w:b/>
                <w:bCs/>
                <w:color w:val="FF0000"/>
              </w:rPr>
              <w:t xml:space="preserve">(-) </w:t>
            </w:r>
            <w:r w:rsidRPr="00924150">
              <w:rPr>
                <w:b/>
                <w:bCs/>
              </w:rPr>
              <w:t>2</w:t>
            </w:r>
          </w:p>
        </w:tc>
        <w:tc>
          <w:tcPr>
            <w:tcW w:w="1276" w:type="dxa"/>
            <w:shd w:val="clear" w:color="auto" w:fill="auto"/>
            <w:noWrap/>
            <w:vAlign w:val="center"/>
            <w:hideMark/>
          </w:tcPr>
          <w:p w14:paraId="4099CC74" w14:textId="77777777" w:rsidR="00C42168" w:rsidRPr="00924150" w:rsidRDefault="00C42168" w:rsidP="00C42168">
            <w:pPr>
              <w:jc w:val="center"/>
              <w:rPr>
                <w:b/>
                <w:bCs/>
                <w:color w:val="FF0000"/>
              </w:rPr>
            </w:pPr>
            <w:r w:rsidRPr="00924150">
              <w:rPr>
                <w:b/>
                <w:bCs/>
                <w:color w:val="FF0000"/>
              </w:rPr>
              <w:t xml:space="preserve">(-) </w:t>
            </w:r>
            <w:r w:rsidRPr="00924150">
              <w:rPr>
                <w:b/>
                <w:bCs/>
              </w:rPr>
              <w:t>2</w:t>
            </w:r>
          </w:p>
        </w:tc>
        <w:tc>
          <w:tcPr>
            <w:tcW w:w="1134" w:type="dxa"/>
            <w:shd w:val="clear" w:color="auto" w:fill="auto"/>
            <w:noWrap/>
            <w:vAlign w:val="center"/>
            <w:hideMark/>
          </w:tcPr>
          <w:p w14:paraId="67455667" w14:textId="77777777" w:rsidR="00C42168" w:rsidRPr="00924150" w:rsidRDefault="00C42168" w:rsidP="00C42168">
            <w:pPr>
              <w:jc w:val="center"/>
              <w:rPr>
                <w:color w:val="000000"/>
              </w:rPr>
            </w:pPr>
            <w:r w:rsidRPr="00924150">
              <w:rPr>
                <w:color w:val="000000"/>
              </w:rPr>
              <w:t>-</w:t>
            </w:r>
          </w:p>
        </w:tc>
      </w:tr>
      <w:tr w:rsidR="00C42168" w:rsidRPr="00924150" w14:paraId="7D6954A7" w14:textId="77777777" w:rsidTr="00C42168">
        <w:trPr>
          <w:trHeight w:val="315"/>
        </w:trPr>
        <w:tc>
          <w:tcPr>
            <w:tcW w:w="2547" w:type="dxa"/>
            <w:shd w:val="clear" w:color="auto" w:fill="auto"/>
            <w:noWrap/>
            <w:vAlign w:val="center"/>
            <w:hideMark/>
          </w:tcPr>
          <w:p w14:paraId="1CB9403F" w14:textId="77777777" w:rsidR="00C42168" w:rsidRDefault="00C42168" w:rsidP="00C42168">
            <w:pPr>
              <w:jc w:val="center"/>
              <w:rPr>
                <w:color w:val="000000"/>
              </w:rPr>
            </w:pPr>
          </w:p>
        </w:tc>
        <w:tc>
          <w:tcPr>
            <w:tcW w:w="160" w:type="dxa"/>
            <w:shd w:val="clear" w:color="auto" w:fill="auto"/>
            <w:noWrap/>
            <w:vAlign w:val="center"/>
            <w:hideMark/>
          </w:tcPr>
          <w:p w14:paraId="09E2773F" w14:textId="77777777" w:rsidR="00C42168" w:rsidRDefault="00C42168" w:rsidP="00C42168">
            <w:pPr>
              <w:rPr>
                <w:sz w:val="20"/>
                <w:szCs w:val="20"/>
              </w:rPr>
            </w:pPr>
          </w:p>
        </w:tc>
        <w:tc>
          <w:tcPr>
            <w:tcW w:w="1116" w:type="dxa"/>
            <w:shd w:val="clear" w:color="auto" w:fill="auto"/>
            <w:noWrap/>
            <w:vAlign w:val="center"/>
            <w:hideMark/>
          </w:tcPr>
          <w:p w14:paraId="500574DE" w14:textId="77777777" w:rsidR="00C42168" w:rsidRPr="00924150" w:rsidRDefault="00C42168" w:rsidP="00C42168">
            <w:pPr>
              <w:jc w:val="center"/>
              <w:rPr>
                <w:b/>
                <w:bCs/>
                <w:color w:val="FF0000"/>
              </w:rPr>
            </w:pPr>
            <w:r>
              <w:rPr>
                <w:b/>
                <w:bCs/>
                <w:color w:val="FF0000"/>
              </w:rPr>
              <w:t xml:space="preserve">  </w:t>
            </w:r>
            <w:r w:rsidRPr="00924150">
              <w:rPr>
                <w:b/>
                <w:bCs/>
                <w:color w:val="FF0000"/>
              </w:rPr>
              <w:t xml:space="preserve">(+) </w:t>
            </w:r>
            <w:r w:rsidRPr="00924150">
              <w:rPr>
                <w:b/>
                <w:bCs/>
              </w:rPr>
              <w:t>11</w:t>
            </w:r>
          </w:p>
        </w:tc>
        <w:tc>
          <w:tcPr>
            <w:tcW w:w="1275" w:type="dxa"/>
            <w:shd w:val="clear" w:color="auto" w:fill="auto"/>
            <w:noWrap/>
            <w:vAlign w:val="center"/>
            <w:hideMark/>
          </w:tcPr>
          <w:p w14:paraId="7C613F56" w14:textId="77777777" w:rsidR="00C42168" w:rsidRPr="00924150" w:rsidRDefault="00C42168" w:rsidP="00C42168">
            <w:pPr>
              <w:jc w:val="center"/>
              <w:rPr>
                <w:b/>
                <w:bCs/>
                <w:color w:val="FF0000"/>
              </w:rPr>
            </w:pPr>
            <w:r>
              <w:rPr>
                <w:b/>
                <w:bCs/>
                <w:color w:val="FF0000"/>
              </w:rPr>
              <w:t xml:space="preserve">  </w:t>
            </w:r>
            <w:r w:rsidRPr="00924150">
              <w:rPr>
                <w:b/>
                <w:bCs/>
                <w:color w:val="FF0000"/>
              </w:rPr>
              <w:t xml:space="preserve">(+) </w:t>
            </w:r>
            <w:r w:rsidRPr="00924150">
              <w:rPr>
                <w:b/>
                <w:bCs/>
              </w:rPr>
              <w:t>10</w:t>
            </w:r>
          </w:p>
        </w:tc>
        <w:tc>
          <w:tcPr>
            <w:tcW w:w="1276" w:type="dxa"/>
            <w:shd w:val="clear" w:color="auto" w:fill="auto"/>
            <w:noWrap/>
            <w:vAlign w:val="center"/>
            <w:hideMark/>
          </w:tcPr>
          <w:p w14:paraId="39C7CC84" w14:textId="77777777" w:rsidR="00C42168" w:rsidRPr="00924150" w:rsidRDefault="00C42168" w:rsidP="00C42168">
            <w:pPr>
              <w:jc w:val="center"/>
              <w:rPr>
                <w:b/>
                <w:bCs/>
                <w:color w:val="FF0000"/>
              </w:rPr>
            </w:pPr>
            <w:r w:rsidRPr="00924150">
              <w:rPr>
                <w:b/>
                <w:bCs/>
                <w:color w:val="FF0000"/>
              </w:rPr>
              <w:t>(-)</w:t>
            </w:r>
            <w:r w:rsidRPr="00924150">
              <w:rPr>
                <w:b/>
                <w:bCs/>
              </w:rPr>
              <w:t xml:space="preserve"> 2</w:t>
            </w:r>
          </w:p>
        </w:tc>
        <w:tc>
          <w:tcPr>
            <w:tcW w:w="1134" w:type="dxa"/>
            <w:shd w:val="clear" w:color="auto" w:fill="auto"/>
            <w:noWrap/>
            <w:vAlign w:val="center"/>
            <w:hideMark/>
          </w:tcPr>
          <w:p w14:paraId="40FDAA9C" w14:textId="77777777" w:rsidR="00C42168" w:rsidRPr="00924150" w:rsidRDefault="00C42168" w:rsidP="00C42168">
            <w:pPr>
              <w:jc w:val="center"/>
              <w:rPr>
                <w:b/>
                <w:bCs/>
                <w:color w:val="FF0000"/>
              </w:rPr>
            </w:pPr>
            <w:r w:rsidRPr="00924150">
              <w:rPr>
                <w:b/>
                <w:bCs/>
                <w:color w:val="FF0000"/>
              </w:rPr>
              <w:t>(-)</w:t>
            </w:r>
            <w:r w:rsidRPr="00924150">
              <w:rPr>
                <w:b/>
                <w:bCs/>
              </w:rPr>
              <w:t xml:space="preserve"> 2</w:t>
            </w:r>
          </w:p>
        </w:tc>
        <w:tc>
          <w:tcPr>
            <w:tcW w:w="1276" w:type="dxa"/>
            <w:shd w:val="clear" w:color="auto" w:fill="auto"/>
            <w:noWrap/>
            <w:vAlign w:val="center"/>
            <w:hideMark/>
          </w:tcPr>
          <w:p w14:paraId="5E870786" w14:textId="77777777" w:rsidR="00C42168" w:rsidRPr="00924150" w:rsidRDefault="00C42168" w:rsidP="00C42168">
            <w:pPr>
              <w:jc w:val="center"/>
              <w:rPr>
                <w:b/>
                <w:bCs/>
                <w:color w:val="FF0000"/>
              </w:rPr>
            </w:pPr>
            <w:r w:rsidRPr="00924150">
              <w:rPr>
                <w:b/>
                <w:bCs/>
                <w:color w:val="FF0000"/>
              </w:rPr>
              <w:t>(-)</w:t>
            </w:r>
            <w:r w:rsidRPr="00924150">
              <w:rPr>
                <w:b/>
                <w:bCs/>
              </w:rPr>
              <w:t xml:space="preserve"> 2</w:t>
            </w:r>
          </w:p>
        </w:tc>
        <w:tc>
          <w:tcPr>
            <w:tcW w:w="1134" w:type="dxa"/>
            <w:shd w:val="clear" w:color="auto" w:fill="auto"/>
            <w:noWrap/>
            <w:vAlign w:val="center"/>
            <w:hideMark/>
          </w:tcPr>
          <w:p w14:paraId="7D388C3F" w14:textId="77777777" w:rsidR="00C42168" w:rsidRPr="00924150" w:rsidRDefault="00C42168" w:rsidP="00C42168">
            <w:pPr>
              <w:jc w:val="center"/>
              <w:rPr>
                <w:color w:val="000000"/>
              </w:rPr>
            </w:pPr>
            <w:r w:rsidRPr="00924150">
              <w:rPr>
                <w:color w:val="000000"/>
              </w:rPr>
              <w:t>-</w:t>
            </w:r>
          </w:p>
        </w:tc>
      </w:tr>
      <w:tr w:rsidR="00C42168" w:rsidRPr="00924150" w14:paraId="27F6B116" w14:textId="77777777" w:rsidTr="00C42168">
        <w:trPr>
          <w:trHeight w:val="315"/>
        </w:trPr>
        <w:tc>
          <w:tcPr>
            <w:tcW w:w="2547" w:type="dxa"/>
            <w:shd w:val="clear" w:color="auto" w:fill="auto"/>
            <w:noWrap/>
            <w:vAlign w:val="center"/>
            <w:hideMark/>
          </w:tcPr>
          <w:p w14:paraId="4CE18FF7" w14:textId="77777777" w:rsidR="00C42168" w:rsidRDefault="00C42168" w:rsidP="00C42168">
            <w:pPr>
              <w:jc w:val="center"/>
              <w:rPr>
                <w:color w:val="000000"/>
              </w:rPr>
            </w:pPr>
          </w:p>
        </w:tc>
        <w:tc>
          <w:tcPr>
            <w:tcW w:w="160" w:type="dxa"/>
            <w:shd w:val="clear" w:color="auto" w:fill="auto"/>
            <w:noWrap/>
            <w:vAlign w:val="center"/>
            <w:hideMark/>
          </w:tcPr>
          <w:p w14:paraId="045CD5F8" w14:textId="77777777" w:rsidR="00C42168" w:rsidRDefault="00C42168" w:rsidP="00C42168">
            <w:pPr>
              <w:rPr>
                <w:sz w:val="20"/>
                <w:szCs w:val="20"/>
              </w:rPr>
            </w:pPr>
          </w:p>
        </w:tc>
        <w:tc>
          <w:tcPr>
            <w:tcW w:w="1116" w:type="dxa"/>
            <w:shd w:val="clear" w:color="auto" w:fill="auto"/>
            <w:noWrap/>
            <w:vAlign w:val="center"/>
            <w:hideMark/>
          </w:tcPr>
          <w:p w14:paraId="78893965" w14:textId="77777777" w:rsidR="00C42168" w:rsidRPr="00924150" w:rsidRDefault="00C42168" w:rsidP="00C42168">
            <w:pPr>
              <w:jc w:val="center"/>
              <w:rPr>
                <w:b/>
                <w:bCs/>
                <w:color w:val="FF0000"/>
              </w:rPr>
            </w:pPr>
            <w:r>
              <w:rPr>
                <w:b/>
                <w:bCs/>
                <w:color w:val="FF0000"/>
              </w:rPr>
              <w:t xml:space="preserve">  </w:t>
            </w:r>
            <w:r w:rsidRPr="00924150">
              <w:rPr>
                <w:b/>
                <w:bCs/>
                <w:color w:val="FF0000"/>
              </w:rPr>
              <w:t xml:space="preserve">(+) </w:t>
            </w:r>
            <w:r w:rsidRPr="00924150">
              <w:rPr>
                <w:b/>
                <w:bCs/>
              </w:rPr>
              <w:t>19</w:t>
            </w:r>
          </w:p>
        </w:tc>
        <w:tc>
          <w:tcPr>
            <w:tcW w:w="1275" w:type="dxa"/>
            <w:shd w:val="clear" w:color="auto" w:fill="auto"/>
            <w:noWrap/>
            <w:vAlign w:val="center"/>
            <w:hideMark/>
          </w:tcPr>
          <w:p w14:paraId="436BE1A2" w14:textId="77777777" w:rsidR="00C42168" w:rsidRPr="00924150" w:rsidRDefault="00C42168" w:rsidP="00C42168">
            <w:pPr>
              <w:jc w:val="center"/>
              <w:rPr>
                <w:b/>
                <w:bCs/>
                <w:color w:val="FF0000"/>
              </w:rPr>
            </w:pPr>
            <w:r w:rsidRPr="00924150">
              <w:rPr>
                <w:b/>
                <w:bCs/>
                <w:color w:val="FF0000"/>
              </w:rPr>
              <w:t xml:space="preserve">(-) </w:t>
            </w:r>
            <w:r w:rsidRPr="00924150">
              <w:rPr>
                <w:b/>
                <w:bCs/>
              </w:rPr>
              <w:t>2</w:t>
            </w:r>
          </w:p>
        </w:tc>
        <w:tc>
          <w:tcPr>
            <w:tcW w:w="1276" w:type="dxa"/>
            <w:shd w:val="clear" w:color="auto" w:fill="auto"/>
            <w:noWrap/>
            <w:vAlign w:val="center"/>
            <w:hideMark/>
          </w:tcPr>
          <w:p w14:paraId="1CBBED21" w14:textId="77777777" w:rsidR="00C42168" w:rsidRPr="00924150" w:rsidRDefault="00C42168" w:rsidP="00C42168">
            <w:pPr>
              <w:jc w:val="center"/>
              <w:rPr>
                <w:b/>
                <w:bCs/>
                <w:color w:val="FF0000"/>
              </w:rPr>
            </w:pPr>
            <w:r w:rsidRPr="00924150">
              <w:rPr>
                <w:b/>
                <w:bCs/>
                <w:color w:val="FF0000"/>
              </w:rPr>
              <w:t xml:space="preserve">(-) </w:t>
            </w:r>
            <w:r w:rsidRPr="00924150">
              <w:rPr>
                <w:b/>
                <w:bCs/>
              </w:rPr>
              <w:t>2</w:t>
            </w:r>
          </w:p>
        </w:tc>
        <w:tc>
          <w:tcPr>
            <w:tcW w:w="1134" w:type="dxa"/>
            <w:shd w:val="clear" w:color="auto" w:fill="auto"/>
            <w:noWrap/>
            <w:vAlign w:val="center"/>
            <w:hideMark/>
          </w:tcPr>
          <w:p w14:paraId="7084C654" w14:textId="77777777" w:rsidR="00C42168" w:rsidRPr="00924150" w:rsidRDefault="00C42168" w:rsidP="00C42168">
            <w:pPr>
              <w:jc w:val="center"/>
              <w:rPr>
                <w:b/>
                <w:bCs/>
                <w:color w:val="FF0000"/>
              </w:rPr>
            </w:pPr>
            <w:r w:rsidRPr="00924150">
              <w:rPr>
                <w:b/>
                <w:bCs/>
                <w:color w:val="FF0000"/>
              </w:rPr>
              <w:t xml:space="preserve">(-) </w:t>
            </w:r>
            <w:r w:rsidRPr="00924150">
              <w:rPr>
                <w:b/>
                <w:bCs/>
              </w:rPr>
              <w:t>2</w:t>
            </w:r>
          </w:p>
        </w:tc>
        <w:tc>
          <w:tcPr>
            <w:tcW w:w="1276" w:type="dxa"/>
            <w:shd w:val="clear" w:color="auto" w:fill="auto"/>
            <w:noWrap/>
            <w:vAlign w:val="center"/>
            <w:hideMark/>
          </w:tcPr>
          <w:p w14:paraId="30B97F53" w14:textId="77777777" w:rsidR="00C42168" w:rsidRPr="00924150" w:rsidRDefault="00C42168" w:rsidP="00C42168">
            <w:pPr>
              <w:jc w:val="center"/>
              <w:rPr>
                <w:b/>
                <w:bCs/>
                <w:color w:val="FF0000"/>
              </w:rPr>
            </w:pPr>
            <w:r w:rsidRPr="00924150">
              <w:rPr>
                <w:b/>
                <w:bCs/>
                <w:color w:val="FF0000"/>
              </w:rPr>
              <w:t>(-)</w:t>
            </w:r>
            <w:r w:rsidRPr="00924150">
              <w:rPr>
                <w:b/>
                <w:bCs/>
              </w:rPr>
              <w:t xml:space="preserve"> 2</w:t>
            </w:r>
          </w:p>
        </w:tc>
        <w:tc>
          <w:tcPr>
            <w:tcW w:w="1134" w:type="dxa"/>
            <w:shd w:val="clear" w:color="auto" w:fill="auto"/>
            <w:noWrap/>
            <w:vAlign w:val="center"/>
            <w:hideMark/>
          </w:tcPr>
          <w:p w14:paraId="575661E7" w14:textId="77777777" w:rsidR="00C42168" w:rsidRPr="00924150" w:rsidRDefault="00C42168" w:rsidP="00C42168">
            <w:pPr>
              <w:jc w:val="center"/>
              <w:rPr>
                <w:color w:val="000000"/>
              </w:rPr>
            </w:pPr>
            <w:r w:rsidRPr="00924150">
              <w:rPr>
                <w:color w:val="000000"/>
              </w:rPr>
              <w:t>-</w:t>
            </w:r>
          </w:p>
        </w:tc>
      </w:tr>
      <w:tr w:rsidR="00C42168" w:rsidRPr="00924150" w14:paraId="67EEB5FF" w14:textId="77777777" w:rsidTr="00C42168">
        <w:trPr>
          <w:trHeight w:val="315"/>
        </w:trPr>
        <w:tc>
          <w:tcPr>
            <w:tcW w:w="2547" w:type="dxa"/>
            <w:shd w:val="clear" w:color="auto" w:fill="auto"/>
            <w:noWrap/>
            <w:vAlign w:val="center"/>
            <w:hideMark/>
          </w:tcPr>
          <w:p w14:paraId="3DF46E7C" w14:textId="77777777" w:rsidR="00C42168" w:rsidRDefault="00C42168" w:rsidP="00C42168">
            <w:pPr>
              <w:jc w:val="center"/>
              <w:rPr>
                <w:color w:val="000000"/>
              </w:rPr>
            </w:pPr>
          </w:p>
        </w:tc>
        <w:tc>
          <w:tcPr>
            <w:tcW w:w="160" w:type="dxa"/>
            <w:shd w:val="clear" w:color="auto" w:fill="auto"/>
            <w:noWrap/>
            <w:vAlign w:val="center"/>
            <w:hideMark/>
          </w:tcPr>
          <w:p w14:paraId="653F6E8D" w14:textId="77777777" w:rsidR="00C42168" w:rsidRDefault="00C42168" w:rsidP="00C42168">
            <w:pPr>
              <w:rPr>
                <w:sz w:val="20"/>
                <w:szCs w:val="20"/>
              </w:rPr>
            </w:pPr>
          </w:p>
        </w:tc>
        <w:tc>
          <w:tcPr>
            <w:tcW w:w="7211" w:type="dxa"/>
            <w:gridSpan w:val="6"/>
            <w:shd w:val="clear" w:color="auto" w:fill="auto"/>
            <w:noWrap/>
            <w:vAlign w:val="center"/>
            <w:hideMark/>
          </w:tcPr>
          <w:p w14:paraId="4D80F974" w14:textId="77777777" w:rsidR="00C42168" w:rsidRPr="00924150" w:rsidRDefault="00C42168" w:rsidP="00C42168">
            <w:pPr>
              <w:rPr>
                <w:color w:val="000000"/>
              </w:rPr>
            </w:pPr>
            <w:r w:rsidRPr="00924150">
              <w:rPr>
                <w:color w:val="000000"/>
              </w:rPr>
              <w:t xml:space="preserve">6 </w:t>
            </w:r>
            <w:proofErr w:type="spellStart"/>
            <w:r w:rsidRPr="00924150">
              <w:rPr>
                <w:color w:val="000000"/>
              </w:rPr>
              <w:t>anadaldan</w:t>
            </w:r>
            <w:proofErr w:type="spellEnd"/>
            <w:r w:rsidRPr="00924150">
              <w:rPr>
                <w:color w:val="000000"/>
              </w:rPr>
              <w:t xml:space="preserve"> 3'ünün katılımı ile program protokolü yapılması zorunlu olup, 4 birimle yapıldığında;</w:t>
            </w:r>
          </w:p>
        </w:tc>
      </w:tr>
      <w:tr w:rsidR="00C42168" w14:paraId="0BB58DFF" w14:textId="77777777" w:rsidTr="00C42168">
        <w:trPr>
          <w:trHeight w:val="315"/>
        </w:trPr>
        <w:tc>
          <w:tcPr>
            <w:tcW w:w="2547" w:type="dxa"/>
            <w:shd w:val="clear" w:color="auto" w:fill="auto"/>
            <w:noWrap/>
            <w:vAlign w:val="center"/>
            <w:hideMark/>
          </w:tcPr>
          <w:p w14:paraId="4BC8F631" w14:textId="77777777" w:rsidR="00C42168" w:rsidRDefault="00C42168" w:rsidP="00C42168">
            <w:pPr>
              <w:jc w:val="center"/>
              <w:rPr>
                <w:sz w:val="20"/>
                <w:szCs w:val="20"/>
              </w:rPr>
            </w:pPr>
          </w:p>
        </w:tc>
        <w:tc>
          <w:tcPr>
            <w:tcW w:w="160" w:type="dxa"/>
            <w:shd w:val="clear" w:color="auto" w:fill="auto"/>
            <w:noWrap/>
            <w:vAlign w:val="center"/>
            <w:hideMark/>
          </w:tcPr>
          <w:p w14:paraId="7799879F" w14:textId="77777777" w:rsidR="00C42168" w:rsidRDefault="00C42168" w:rsidP="00C42168">
            <w:pPr>
              <w:rPr>
                <w:sz w:val="20"/>
                <w:szCs w:val="20"/>
              </w:rPr>
            </w:pPr>
          </w:p>
        </w:tc>
        <w:tc>
          <w:tcPr>
            <w:tcW w:w="1116" w:type="dxa"/>
            <w:shd w:val="clear" w:color="auto" w:fill="auto"/>
            <w:noWrap/>
            <w:vAlign w:val="center"/>
            <w:hideMark/>
          </w:tcPr>
          <w:p w14:paraId="57F4C616" w14:textId="77777777" w:rsidR="00C42168" w:rsidRDefault="00C42168" w:rsidP="00C42168">
            <w:pPr>
              <w:jc w:val="center"/>
              <w:rPr>
                <w:b/>
                <w:bCs/>
                <w:color w:val="FF0000"/>
              </w:rPr>
            </w:pPr>
            <w:r>
              <w:rPr>
                <w:b/>
                <w:bCs/>
                <w:color w:val="FF0000"/>
              </w:rPr>
              <w:t xml:space="preserve">(+) </w:t>
            </w:r>
            <w:r>
              <w:rPr>
                <w:b/>
                <w:bCs/>
              </w:rPr>
              <w:t>7</w:t>
            </w:r>
          </w:p>
        </w:tc>
        <w:tc>
          <w:tcPr>
            <w:tcW w:w="1275" w:type="dxa"/>
            <w:shd w:val="clear" w:color="auto" w:fill="auto"/>
            <w:noWrap/>
            <w:vAlign w:val="center"/>
            <w:hideMark/>
          </w:tcPr>
          <w:p w14:paraId="64602669" w14:textId="77777777" w:rsidR="00C42168" w:rsidRDefault="00C42168" w:rsidP="00C42168">
            <w:pPr>
              <w:jc w:val="center"/>
              <w:rPr>
                <w:b/>
                <w:bCs/>
                <w:color w:val="FF0000"/>
              </w:rPr>
            </w:pPr>
            <w:r>
              <w:rPr>
                <w:b/>
                <w:bCs/>
                <w:color w:val="FF0000"/>
              </w:rPr>
              <w:t xml:space="preserve">(+) </w:t>
            </w:r>
            <w:r>
              <w:rPr>
                <w:b/>
                <w:bCs/>
              </w:rPr>
              <w:t>7</w:t>
            </w:r>
          </w:p>
        </w:tc>
        <w:tc>
          <w:tcPr>
            <w:tcW w:w="1276" w:type="dxa"/>
            <w:shd w:val="clear" w:color="auto" w:fill="auto"/>
            <w:noWrap/>
            <w:vAlign w:val="center"/>
            <w:hideMark/>
          </w:tcPr>
          <w:p w14:paraId="57AE83FA" w14:textId="77777777" w:rsidR="00C42168" w:rsidRDefault="00C42168" w:rsidP="00C42168">
            <w:pPr>
              <w:jc w:val="center"/>
              <w:rPr>
                <w:b/>
                <w:bCs/>
                <w:color w:val="FF0000"/>
              </w:rPr>
            </w:pPr>
            <w:r>
              <w:rPr>
                <w:b/>
                <w:bCs/>
                <w:color w:val="FF0000"/>
              </w:rPr>
              <w:t xml:space="preserve">(+) </w:t>
            </w:r>
            <w:r>
              <w:rPr>
                <w:b/>
                <w:bCs/>
              </w:rPr>
              <w:t>7</w:t>
            </w:r>
          </w:p>
        </w:tc>
        <w:tc>
          <w:tcPr>
            <w:tcW w:w="1134" w:type="dxa"/>
            <w:shd w:val="clear" w:color="auto" w:fill="auto"/>
            <w:noWrap/>
            <w:vAlign w:val="center"/>
            <w:hideMark/>
          </w:tcPr>
          <w:p w14:paraId="5D09F4FF" w14:textId="77777777" w:rsidR="00C42168" w:rsidRDefault="00C42168" w:rsidP="00C42168">
            <w:pPr>
              <w:jc w:val="center"/>
              <w:rPr>
                <w:b/>
                <w:bCs/>
                <w:color w:val="FF0000"/>
              </w:rPr>
            </w:pPr>
            <w:r>
              <w:rPr>
                <w:b/>
                <w:bCs/>
                <w:color w:val="FF0000"/>
              </w:rPr>
              <w:t xml:space="preserve">(+) </w:t>
            </w:r>
            <w:r>
              <w:rPr>
                <w:b/>
                <w:bCs/>
              </w:rPr>
              <w:t>6</w:t>
            </w:r>
          </w:p>
        </w:tc>
        <w:tc>
          <w:tcPr>
            <w:tcW w:w="1276" w:type="dxa"/>
            <w:shd w:val="clear" w:color="auto" w:fill="auto"/>
            <w:noWrap/>
            <w:vAlign w:val="center"/>
            <w:hideMark/>
          </w:tcPr>
          <w:p w14:paraId="6208B90B" w14:textId="77777777" w:rsidR="00C42168" w:rsidRDefault="00C42168" w:rsidP="00C42168">
            <w:pPr>
              <w:jc w:val="center"/>
              <w:rPr>
                <w:color w:val="000000"/>
              </w:rPr>
            </w:pPr>
            <w:r>
              <w:rPr>
                <w:color w:val="000000"/>
              </w:rPr>
              <w:t>-</w:t>
            </w:r>
          </w:p>
        </w:tc>
        <w:tc>
          <w:tcPr>
            <w:tcW w:w="1134" w:type="dxa"/>
            <w:shd w:val="clear" w:color="auto" w:fill="auto"/>
            <w:noWrap/>
            <w:vAlign w:val="center"/>
            <w:hideMark/>
          </w:tcPr>
          <w:p w14:paraId="03AFD61B" w14:textId="77777777" w:rsidR="00C42168" w:rsidRDefault="00C42168" w:rsidP="00C42168">
            <w:pPr>
              <w:jc w:val="center"/>
              <w:rPr>
                <w:color w:val="000000"/>
              </w:rPr>
            </w:pPr>
            <w:r>
              <w:rPr>
                <w:color w:val="000000"/>
              </w:rPr>
              <w:t>-</w:t>
            </w:r>
          </w:p>
        </w:tc>
      </w:tr>
      <w:tr w:rsidR="00C42168" w14:paraId="46E03A3E" w14:textId="77777777" w:rsidTr="00C42168">
        <w:trPr>
          <w:trHeight w:val="315"/>
        </w:trPr>
        <w:tc>
          <w:tcPr>
            <w:tcW w:w="2547" w:type="dxa"/>
            <w:shd w:val="clear" w:color="auto" w:fill="auto"/>
            <w:noWrap/>
            <w:vAlign w:val="center"/>
            <w:hideMark/>
          </w:tcPr>
          <w:p w14:paraId="4F152E5A" w14:textId="77777777" w:rsidR="00C42168" w:rsidRDefault="00C42168" w:rsidP="00C42168">
            <w:pPr>
              <w:jc w:val="center"/>
              <w:rPr>
                <w:color w:val="000000"/>
              </w:rPr>
            </w:pPr>
          </w:p>
        </w:tc>
        <w:tc>
          <w:tcPr>
            <w:tcW w:w="160" w:type="dxa"/>
            <w:shd w:val="clear" w:color="auto" w:fill="auto"/>
            <w:noWrap/>
            <w:vAlign w:val="center"/>
            <w:hideMark/>
          </w:tcPr>
          <w:p w14:paraId="7AA00DCE" w14:textId="77777777" w:rsidR="00C42168" w:rsidRDefault="00C42168" w:rsidP="00C42168">
            <w:pPr>
              <w:rPr>
                <w:sz w:val="20"/>
                <w:szCs w:val="20"/>
              </w:rPr>
            </w:pPr>
          </w:p>
        </w:tc>
        <w:tc>
          <w:tcPr>
            <w:tcW w:w="1116" w:type="dxa"/>
            <w:shd w:val="clear" w:color="auto" w:fill="auto"/>
            <w:noWrap/>
            <w:vAlign w:val="center"/>
            <w:hideMark/>
          </w:tcPr>
          <w:p w14:paraId="693E933E" w14:textId="77777777" w:rsidR="00C42168" w:rsidRDefault="00C42168" w:rsidP="00C42168">
            <w:pPr>
              <w:jc w:val="center"/>
              <w:rPr>
                <w:b/>
                <w:bCs/>
                <w:color w:val="FF0000"/>
              </w:rPr>
            </w:pPr>
            <w:r>
              <w:rPr>
                <w:b/>
                <w:bCs/>
                <w:color w:val="FF0000"/>
              </w:rPr>
              <w:t xml:space="preserve">(+) </w:t>
            </w:r>
            <w:r>
              <w:rPr>
                <w:b/>
                <w:bCs/>
              </w:rPr>
              <w:t>8</w:t>
            </w:r>
          </w:p>
        </w:tc>
        <w:tc>
          <w:tcPr>
            <w:tcW w:w="1275" w:type="dxa"/>
            <w:shd w:val="clear" w:color="auto" w:fill="auto"/>
            <w:noWrap/>
            <w:vAlign w:val="center"/>
            <w:hideMark/>
          </w:tcPr>
          <w:p w14:paraId="20A391A9" w14:textId="77777777" w:rsidR="00C42168" w:rsidRDefault="00C42168" w:rsidP="00C42168">
            <w:pPr>
              <w:jc w:val="center"/>
              <w:rPr>
                <w:b/>
                <w:bCs/>
                <w:color w:val="FF0000"/>
              </w:rPr>
            </w:pPr>
            <w:r>
              <w:rPr>
                <w:b/>
                <w:bCs/>
                <w:color w:val="FF0000"/>
              </w:rPr>
              <w:t xml:space="preserve">(+) </w:t>
            </w:r>
            <w:r>
              <w:rPr>
                <w:b/>
                <w:bCs/>
              </w:rPr>
              <w:t>8</w:t>
            </w:r>
          </w:p>
        </w:tc>
        <w:tc>
          <w:tcPr>
            <w:tcW w:w="1276" w:type="dxa"/>
            <w:shd w:val="clear" w:color="auto" w:fill="auto"/>
            <w:noWrap/>
            <w:vAlign w:val="center"/>
            <w:hideMark/>
          </w:tcPr>
          <w:p w14:paraId="3E17B598" w14:textId="77777777" w:rsidR="00C42168" w:rsidRDefault="00C42168" w:rsidP="00C42168">
            <w:pPr>
              <w:jc w:val="center"/>
              <w:rPr>
                <w:b/>
                <w:bCs/>
                <w:color w:val="FF0000"/>
              </w:rPr>
            </w:pPr>
            <w:r>
              <w:rPr>
                <w:b/>
                <w:bCs/>
                <w:color w:val="FF0000"/>
              </w:rPr>
              <w:t xml:space="preserve">(+) </w:t>
            </w:r>
            <w:r>
              <w:rPr>
                <w:b/>
                <w:bCs/>
              </w:rPr>
              <w:t>8</w:t>
            </w:r>
          </w:p>
        </w:tc>
        <w:tc>
          <w:tcPr>
            <w:tcW w:w="1134" w:type="dxa"/>
            <w:shd w:val="clear" w:color="auto" w:fill="auto"/>
            <w:noWrap/>
            <w:vAlign w:val="center"/>
            <w:hideMark/>
          </w:tcPr>
          <w:p w14:paraId="2E9E60B6" w14:textId="77777777" w:rsidR="00C42168" w:rsidRDefault="00C42168" w:rsidP="00C42168">
            <w:pPr>
              <w:jc w:val="center"/>
              <w:rPr>
                <w:b/>
                <w:bCs/>
                <w:color w:val="FF0000"/>
              </w:rPr>
            </w:pPr>
            <w:r>
              <w:rPr>
                <w:b/>
                <w:bCs/>
                <w:color w:val="FF0000"/>
              </w:rPr>
              <w:t xml:space="preserve">(-) </w:t>
            </w:r>
            <w:r>
              <w:rPr>
                <w:b/>
                <w:bCs/>
              </w:rPr>
              <w:t>3</w:t>
            </w:r>
          </w:p>
        </w:tc>
        <w:tc>
          <w:tcPr>
            <w:tcW w:w="1276" w:type="dxa"/>
            <w:shd w:val="clear" w:color="auto" w:fill="auto"/>
            <w:noWrap/>
            <w:vAlign w:val="center"/>
            <w:hideMark/>
          </w:tcPr>
          <w:p w14:paraId="0CF0ED74" w14:textId="77777777" w:rsidR="00C42168" w:rsidRDefault="00C42168" w:rsidP="00C42168">
            <w:pPr>
              <w:jc w:val="center"/>
              <w:rPr>
                <w:color w:val="000000"/>
              </w:rPr>
            </w:pPr>
            <w:r>
              <w:rPr>
                <w:color w:val="000000"/>
              </w:rPr>
              <w:t>-</w:t>
            </w:r>
          </w:p>
        </w:tc>
        <w:tc>
          <w:tcPr>
            <w:tcW w:w="1134" w:type="dxa"/>
            <w:shd w:val="clear" w:color="auto" w:fill="auto"/>
            <w:noWrap/>
            <w:vAlign w:val="center"/>
            <w:hideMark/>
          </w:tcPr>
          <w:p w14:paraId="11D22B9F" w14:textId="77777777" w:rsidR="00C42168" w:rsidRDefault="00C42168" w:rsidP="00C42168">
            <w:pPr>
              <w:jc w:val="center"/>
              <w:rPr>
                <w:color w:val="000000"/>
              </w:rPr>
            </w:pPr>
            <w:r>
              <w:rPr>
                <w:color w:val="000000"/>
              </w:rPr>
              <w:t>-</w:t>
            </w:r>
          </w:p>
        </w:tc>
      </w:tr>
      <w:tr w:rsidR="00C42168" w14:paraId="2DE27B66" w14:textId="77777777" w:rsidTr="00C42168">
        <w:trPr>
          <w:trHeight w:val="315"/>
        </w:trPr>
        <w:tc>
          <w:tcPr>
            <w:tcW w:w="2547" w:type="dxa"/>
            <w:shd w:val="clear" w:color="auto" w:fill="auto"/>
            <w:noWrap/>
            <w:vAlign w:val="center"/>
            <w:hideMark/>
          </w:tcPr>
          <w:p w14:paraId="2327414E" w14:textId="77777777" w:rsidR="00C42168" w:rsidRDefault="00C42168" w:rsidP="00C42168">
            <w:pPr>
              <w:jc w:val="center"/>
              <w:rPr>
                <w:color w:val="000000"/>
              </w:rPr>
            </w:pPr>
          </w:p>
        </w:tc>
        <w:tc>
          <w:tcPr>
            <w:tcW w:w="160" w:type="dxa"/>
            <w:shd w:val="clear" w:color="auto" w:fill="auto"/>
            <w:noWrap/>
            <w:vAlign w:val="center"/>
            <w:hideMark/>
          </w:tcPr>
          <w:p w14:paraId="34010C94" w14:textId="77777777" w:rsidR="00C42168" w:rsidRDefault="00C42168" w:rsidP="00C42168">
            <w:pPr>
              <w:rPr>
                <w:sz w:val="20"/>
                <w:szCs w:val="20"/>
              </w:rPr>
            </w:pPr>
          </w:p>
        </w:tc>
        <w:tc>
          <w:tcPr>
            <w:tcW w:w="1116" w:type="dxa"/>
            <w:shd w:val="clear" w:color="auto" w:fill="auto"/>
            <w:noWrap/>
            <w:vAlign w:val="center"/>
            <w:hideMark/>
          </w:tcPr>
          <w:p w14:paraId="274C48EF" w14:textId="77777777" w:rsidR="00C42168" w:rsidRDefault="00C42168" w:rsidP="00C42168">
            <w:pPr>
              <w:jc w:val="center"/>
              <w:rPr>
                <w:b/>
                <w:bCs/>
                <w:color w:val="FF0000"/>
              </w:rPr>
            </w:pPr>
            <w:r>
              <w:rPr>
                <w:b/>
                <w:bCs/>
                <w:color w:val="FF0000"/>
              </w:rPr>
              <w:t xml:space="preserve">  (+) </w:t>
            </w:r>
            <w:r>
              <w:rPr>
                <w:b/>
                <w:bCs/>
              </w:rPr>
              <w:t>11</w:t>
            </w:r>
          </w:p>
        </w:tc>
        <w:tc>
          <w:tcPr>
            <w:tcW w:w="1275" w:type="dxa"/>
            <w:shd w:val="clear" w:color="auto" w:fill="auto"/>
            <w:noWrap/>
            <w:vAlign w:val="center"/>
            <w:hideMark/>
          </w:tcPr>
          <w:p w14:paraId="3496B105" w14:textId="77777777" w:rsidR="00C42168" w:rsidRDefault="00C42168" w:rsidP="00C42168">
            <w:pPr>
              <w:jc w:val="center"/>
              <w:rPr>
                <w:b/>
                <w:bCs/>
                <w:color w:val="FF0000"/>
              </w:rPr>
            </w:pPr>
            <w:r>
              <w:rPr>
                <w:b/>
                <w:bCs/>
                <w:color w:val="FF0000"/>
              </w:rPr>
              <w:t xml:space="preserve">  (+)</w:t>
            </w:r>
            <w:r>
              <w:rPr>
                <w:b/>
                <w:bCs/>
              </w:rPr>
              <w:t xml:space="preserve"> 10</w:t>
            </w:r>
          </w:p>
        </w:tc>
        <w:tc>
          <w:tcPr>
            <w:tcW w:w="1276" w:type="dxa"/>
            <w:shd w:val="clear" w:color="auto" w:fill="auto"/>
            <w:noWrap/>
            <w:vAlign w:val="center"/>
            <w:hideMark/>
          </w:tcPr>
          <w:p w14:paraId="1411EF80" w14:textId="77777777" w:rsidR="00C42168" w:rsidRDefault="00C42168" w:rsidP="00C42168">
            <w:pPr>
              <w:jc w:val="center"/>
              <w:rPr>
                <w:b/>
                <w:bCs/>
                <w:color w:val="FF0000"/>
              </w:rPr>
            </w:pPr>
            <w:r>
              <w:rPr>
                <w:b/>
                <w:bCs/>
                <w:color w:val="FF0000"/>
              </w:rPr>
              <w:t>(-)</w:t>
            </w:r>
            <w:r>
              <w:rPr>
                <w:b/>
                <w:bCs/>
              </w:rPr>
              <w:t xml:space="preserve"> 3</w:t>
            </w:r>
          </w:p>
        </w:tc>
        <w:tc>
          <w:tcPr>
            <w:tcW w:w="1134" w:type="dxa"/>
            <w:shd w:val="clear" w:color="auto" w:fill="auto"/>
            <w:noWrap/>
            <w:vAlign w:val="center"/>
            <w:hideMark/>
          </w:tcPr>
          <w:p w14:paraId="0F1DBD72" w14:textId="77777777" w:rsidR="00C42168" w:rsidRDefault="00C42168" w:rsidP="00C42168">
            <w:pPr>
              <w:jc w:val="center"/>
              <w:rPr>
                <w:b/>
                <w:bCs/>
                <w:color w:val="FF0000"/>
              </w:rPr>
            </w:pPr>
            <w:r>
              <w:rPr>
                <w:b/>
                <w:bCs/>
                <w:color w:val="FF0000"/>
              </w:rPr>
              <w:t xml:space="preserve">(-) </w:t>
            </w:r>
            <w:r>
              <w:rPr>
                <w:b/>
                <w:bCs/>
              </w:rPr>
              <w:t>3</w:t>
            </w:r>
          </w:p>
        </w:tc>
        <w:tc>
          <w:tcPr>
            <w:tcW w:w="1276" w:type="dxa"/>
            <w:shd w:val="clear" w:color="auto" w:fill="auto"/>
            <w:noWrap/>
            <w:vAlign w:val="center"/>
            <w:hideMark/>
          </w:tcPr>
          <w:p w14:paraId="02F97DE2" w14:textId="77777777" w:rsidR="00C42168" w:rsidRDefault="00C42168" w:rsidP="00C42168">
            <w:pPr>
              <w:jc w:val="center"/>
              <w:rPr>
                <w:color w:val="000000"/>
              </w:rPr>
            </w:pPr>
            <w:r>
              <w:rPr>
                <w:color w:val="000000"/>
              </w:rPr>
              <w:t>-</w:t>
            </w:r>
          </w:p>
        </w:tc>
        <w:tc>
          <w:tcPr>
            <w:tcW w:w="1134" w:type="dxa"/>
            <w:shd w:val="clear" w:color="auto" w:fill="auto"/>
            <w:noWrap/>
            <w:vAlign w:val="center"/>
            <w:hideMark/>
          </w:tcPr>
          <w:p w14:paraId="385EF4CF" w14:textId="77777777" w:rsidR="00C42168" w:rsidRDefault="00C42168" w:rsidP="00C42168">
            <w:pPr>
              <w:jc w:val="center"/>
              <w:rPr>
                <w:color w:val="000000"/>
              </w:rPr>
            </w:pPr>
            <w:r>
              <w:rPr>
                <w:color w:val="000000"/>
              </w:rPr>
              <w:t>-</w:t>
            </w:r>
          </w:p>
        </w:tc>
      </w:tr>
      <w:tr w:rsidR="00C42168" w14:paraId="24485C01" w14:textId="77777777" w:rsidTr="00C42168">
        <w:trPr>
          <w:trHeight w:val="315"/>
        </w:trPr>
        <w:tc>
          <w:tcPr>
            <w:tcW w:w="2547" w:type="dxa"/>
            <w:shd w:val="clear" w:color="auto" w:fill="auto"/>
            <w:noWrap/>
            <w:vAlign w:val="center"/>
            <w:hideMark/>
          </w:tcPr>
          <w:p w14:paraId="64A4CC7F" w14:textId="77777777" w:rsidR="00C42168" w:rsidRDefault="00C42168" w:rsidP="00C42168">
            <w:pPr>
              <w:jc w:val="center"/>
              <w:rPr>
                <w:color w:val="000000"/>
              </w:rPr>
            </w:pPr>
          </w:p>
        </w:tc>
        <w:tc>
          <w:tcPr>
            <w:tcW w:w="160" w:type="dxa"/>
            <w:shd w:val="clear" w:color="auto" w:fill="auto"/>
            <w:noWrap/>
            <w:vAlign w:val="center"/>
            <w:hideMark/>
          </w:tcPr>
          <w:p w14:paraId="2146192D" w14:textId="77777777" w:rsidR="00C42168" w:rsidRDefault="00C42168" w:rsidP="00C42168">
            <w:pPr>
              <w:rPr>
                <w:sz w:val="20"/>
                <w:szCs w:val="20"/>
              </w:rPr>
            </w:pPr>
          </w:p>
        </w:tc>
        <w:tc>
          <w:tcPr>
            <w:tcW w:w="1116" w:type="dxa"/>
            <w:shd w:val="clear" w:color="auto" w:fill="auto"/>
            <w:noWrap/>
            <w:vAlign w:val="center"/>
            <w:hideMark/>
          </w:tcPr>
          <w:p w14:paraId="1940A28D" w14:textId="77777777" w:rsidR="00C42168" w:rsidRDefault="00C42168" w:rsidP="00C42168">
            <w:pPr>
              <w:jc w:val="center"/>
              <w:rPr>
                <w:b/>
                <w:bCs/>
                <w:color w:val="FF0000"/>
              </w:rPr>
            </w:pPr>
            <w:r>
              <w:rPr>
                <w:b/>
                <w:bCs/>
                <w:color w:val="FF0000"/>
              </w:rPr>
              <w:t xml:space="preserve">  (+) </w:t>
            </w:r>
            <w:r>
              <w:rPr>
                <w:b/>
                <w:bCs/>
              </w:rPr>
              <w:t>18</w:t>
            </w:r>
          </w:p>
        </w:tc>
        <w:tc>
          <w:tcPr>
            <w:tcW w:w="1275" w:type="dxa"/>
            <w:shd w:val="clear" w:color="auto" w:fill="auto"/>
            <w:noWrap/>
            <w:vAlign w:val="center"/>
            <w:hideMark/>
          </w:tcPr>
          <w:p w14:paraId="5FA8AE79" w14:textId="77777777" w:rsidR="00C42168" w:rsidRDefault="00C42168" w:rsidP="00C42168">
            <w:pPr>
              <w:jc w:val="center"/>
              <w:rPr>
                <w:b/>
                <w:bCs/>
                <w:color w:val="FF0000"/>
              </w:rPr>
            </w:pPr>
            <w:r>
              <w:rPr>
                <w:b/>
                <w:bCs/>
                <w:color w:val="FF0000"/>
              </w:rPr>
              <w:t xml:space="preserve">(-) </w:t>
            </w:r>
            <w:r>
              <w:rPr>
                <w:b/>
                <w:bCs/>
              </w:rPr>
              <w:t>3</w:t>
            </w:r>
          </w:p>
        </w:tc>
        <w:tc>
          <w:tcPr>
            <w:tcW w:w="1276" w:type="dxa"/>
            <w:shd w:val="clear" w:color="auto" w:fill="auto"/>
            <w:noWrap/>
            <w:vAlign w:val="center"/>
            <w:hideMark/>
          </w:tcPr>
          <w:p w14:paraId="653A3B16" w14:textId="77777777" w:rsidR="00C42168" w:rsidRDefault="00C42168" w:rsidP="00C42168">
            <w:pPr>
              <w:jc w:val="center"/>
              <w:rPr>
                <w:b/>
                <w:bCs/>
                <w:color w:val="FF0000"/>
              </w:rPr>
            </w:pPr>
            <w:r>
              <w:rPr>
                <w:b/>
                <w:bCs/>
                <w:color w:val="FF0000"/>
              </w:rPr>
              <w:t xml:space="preserve">(-) </w:t>
            </w:r>
            <w:r>
              <w:rPr>
                <w:b/>
                <w:bCs/>
              </w:rPr>
              <w:t>3</w:t>
            </w:r>
          </w:p>
        </w:tc>
        <w:tc>
          <w:tcPr>
            <w:tcW w:w="1134" w:type="dxa"/>
            <w:shd w:val="clear" w:color="auto" w:fill="auto"/>
            <w:noWrap/>
            <w:vAlign w:val="center"/>
            <w:hideMark/>
          </w:tcPr>
          <w:p w14:paraId="05F9A0C0" w14:textId="77777777" w:rsidR="00C42168" w:rsidRDefault="00C42168" w:rsidP="00C42168">
            <w:pPr>
              <w:jc w:val="center"/>
              <w:rPr>
                <w:b/>
                <w:bCs/>
                <w:color w:val="FF0000"/>
              </w:rPr>
            </w:pPr>
            <w:r>
              <w:rPr>
                <w:b/>
                <w:bCs/>
                <w:color w:val="FF0000"/>
              </w:rPr>
              <w:t xml:space="preserve">(-) </w:t>
            </w:r>
            <w:r>
              <w:rPr>
                <w:b/>
                <w:bCs/>
              </w:rPr>
              <w:t>3</w:t>
            </w:r>
          </w:p>
        </w:tc>
        <w:tc>
          <w:tcPr>
            <w:tcW w:w="1276" w:type="dxa"/>
            <w:shd w:val="clear" w:color="auto" w:fill="auto"/>
            <w:noWrap/>
            <w:vAlign w:val="center"/>
            <w:hideMark/>
          </w:tcPr>
          <w:p w14:paraId="54988C7D" w14:textId="77777777" w:rsidR="00C42168" w:rsidRDefault="00C42168" w:rsidP="00C42168">
            <w:pPr>
              <w:jc w:val="center"/>
              <w:rPr>
                <w:color w:val="000000"/>
              </w:rPr>
            </w:pPr>
            <w:r>
              <w:rPr>
                <w:color w:val="000000"/>
              </w:rPr>
              <w:t>-</w:t>
            </w:r>
          </w:p>
        </w:tc>
        <w:tc>
          <w:tcPr>
            <w:tcW w:w="1134" w:type="dxa"/>
            <w:shd w:val="clear" w:color="auto" w:fill="auto"/>
            <w:noWrap/>
            <w:vAlign w:val="center"/>
            <w:hideMark/>
          </w:tcPr>
          <w:p w14:paraId="7B526DB9" w14:textId="77777777" w:rsidR="00C42168" w:rsidRDefault="00C42168" w:rsidP="00C42168">
            <w:pPr>
              <w:jc w:val="center"/>
              <w:rPr>
                <w:color w:val="000000"/>
              </w:rPr>
            </w:pPr>
            <w:r>
              <w:rPr>
                <w:color w:val="000000"/>
              </w:rPr>
              <w:t>-</w:t>
            </w:r>
          </w:p>
        </w:tc>
      </w:tr>
      <w:tr w:rsidR="00C42168" w14:paraId="05DFD4DC" w14:textId="77777777" w:rsidTr="00C42168">
        <w:trPr>
          <w:trHeight w:val="315"/>
        </w:trPr>
        <w:tc>
          <w:tcPr>
            <w:tcW w:w="2547" w:type="dxa"/>
            <w:shd w:val="clear" w:color="auto" w:fill="auto"/>
            <w:noWrap/>
            <w:vAlign w:val="center"/>
            <w:hideMark/>
          </w:tcPr>
          <w:p w14:paraId="06FE4757" w14:textId="77777777" w:rsidR="00C42168" w:rsidRDefault="00C42168" w:rsidP="00C42168">
            <w:pPr>
              <w:jc w:val="center"/>
              <w:rPr>
                <w:color w:val="000000"/>
              </w:rPr>
            </w:pPr>
          </w:p>
        </w:tc>
        <w:tc>
          <w:tcPr>
            <w:tcW w:w="160" w:type="dxa"/>
            <w:shd w:val="clear" w:color="auto" w:fill="auto"/>
            <w:noWrap/>
            <w:vAlign w:val="center"/>
            <w:hideMark/>
          </w:tcPr>
          <w:p w14:paraId="64039830" w14:textId="77777777" w:rsidR="00C42168" w:rsidRDefault="00C42168" w:rsidP="00C42168">
            <w:pPr>
              <w:rPr>
                <w:sz w:val="20"/>
                <w:szCs w:val="20"/>
              </w:rPr>
            </w:pPr>
          </w:p>
        </w:tc>
        <w:tc>
          <w:tcPr>
            <w:tcW w:w="7211" w:type="dxa"/>
            <w:gridSpan w:val="6"/>
            <w:shd w:val="clear" w:color="auto" w:fill="auto"/>
            <w:noWrap/>
            <w:vAlign w:val="center"/>
            <w:hideMark/>
          </w:tcPr>
          <w:p w14:paraId="78F2637E" w14:textId="77777777" w:rsidR="00C42168" w:rsidRDefault="00C42168" w:rsidP="00C42168">
            <w:pPr>
              <w:rPr>
                <w:color w:val="000000"/>
              </w:rPr>
            </w:pPr>
            <w:r>
              <w:rPr>
                <w:color w:val="000000"/>
              </w:rPr>
              <w:t xml:space="preserve">6 </w:t>
            </w:r>
            <w:proofErr w:type="spellStart"/>
            <w:r>
              <w:rPr>
                <w:color w:val="000000"/>
              </w:rPr>
              <w:t>anadaldan</w:t>
            </w:r>
            <w:proofErr w:type="spellEnd"/>
            <w:r>
              <w:rPr>
                <w:color w:val="000000"/>
              </w:rPr>
              <w:t xml:space="preserve"> 3'ünün katılımı ile program protokolü yapılması zorunlu olup, 3 birimle yapıldığında;</w:t>
            </w:r>
          </w:p>
        </w:tc>
      </w:tr>
      <w:tr w:rsidR="00C42168" w14:paraId="6F6E48E8" w14:textId="77777777" w:rsidTr="00C42168">
        <w:trPr>
          <w:trHeight w:val="315"/>
        </w:trPr>
        <w:tc>
          <w:tcPr>
            <w:tcW w:w="2547" w:type="dxa"/>
            <w:shd w:val="clear" w:color="auto" w:fill="auto"/>
            <w:noWrap/>
            <w:vAlign w:val="center"/>
            <w:hideMark/>
          </w:tcPr>
          <w:p w14:paraId="76F5A79A" w14:textId="77777777" w:rsidR="00C42168" w:rsidRDefault="00C42168" w:rsidP="00C42168">
            <w:pPr>
              <w:jc w:val="center"/>
              <w:rPr>
                <w:sz w:val="20"/>
                <w:szCs w:val="20"/>
              </w:rPr>
            </w:pPr>
          </w:p>
        </w:tc>
        <w:tc>
          <w:tcPr>
            <w:tcW w:w="160" w:type="dxa"/>
            <w:shd w:val="clear" w:color="auto" w:fill="auto"/>
            <w:noWrap/>
            <w:vAlign w:val="center"/>
            <w:hideMark/>
          </w:tcPr>
          <w:p w14:paraId="492BBB2D" w14:textId="77777777" w:rsidR="00C42168" w:rsidRDefault="00C42168" w:rsidP="00C42168">
            <w:pPr>
              <w:rPr>
                <w:sz w:val="20"/>
                <w:szCs w:val="20"/>
              </w:rPr>
            </w:pPr>
          </w:p>
        </w:tc>
        <w:tc>
          <w:tcPr>
            <w:tcW w:w="1116" w:type="dxa"/>
            <w:shd w:val="clear" w:color="auto" w:fill="auto"/>
            <w:noWrap/>
            <w:vAlign w:val="center"/>
            <w:hideMark/>
          </w:tcPr>
          <w:p w14:paraId="2DB88D7B" w14:textId="77777777" w:rsidR="00C42168" w:rsidRDefault="00C42168" w:rsidP="00C42168">
            <w:pPr>
              <w:jc w:val="center"/>
              <w:rPr>
                <w:b/>
                <w:bCs/>
                <w:color w:val="FF0000"/>
              </w:rPr>
            </w:pPr>
            <w:r>
              <w:rPr>
                <w:b/>
                <w:bCs/>
                <w:color w:val="FF0000"/>
              </w:rPr>
              <w:t xml:space="preserve">(+) </w:t>
            </w:r>
            <w:r>
              <w:rPr>
                <w:b/>
                <w:bCs/>
              </w:rPr>
              <w:t>9</w:t>
            </w:r>
          </w:p>
        </w:tc>
        <w:tc>
          <w:tcPr>
            <w:tcW w:w="1275" w:type="dxa"/>
            <w:shd w:val="clear" w:color="auto" w:fill="auto"/>
            <w:noWrap/>
            <w:vAlign w:val="center"/>
            <w:hideMark/>
          </w:tcPr>
          <w:p w14:paraId="1C188340" w14:textId="77777777" w:rsidR="00C42168" w:rsidRDefault="00C42168" w:rsidP="00C42168">
            <w:pPr>
              <w:jc w:val="center"/>
              <w:rPr>
                <w:b/>
                <w:bCs/>
                <w:color w:val="FF0000"/>
              </w:rPr>
            </w:pPr>
            <w:r>
              <w:rPr>
                <w:b/>
                <w:bCs/>
                <w:color w:val="FF0000"/>
              </w:rPr>
              <w:t xml:space="preserve">(+) </w:t>
            </w:r>
            <w:r>
              <w:rPr>
                <w:b/>
                <w:bCs/>
              </w:rPr>
              <w:t>9</w:t>
            </w:r>
          </w:p>
        </w:tc>
        <w:tc>
          <w:tcPr>
            <w:tcW w:w="1276" w:type="dxa"/>
            <w:shd w:val="clear" w:color="auto" w:fill="auto"/>
            <w:noWrap/>
            <w:vAlign w:val="center"/>
            <w:hideMark/>
          </w:tcPr>
          <w:p w14:paraId="736FE060" w14:textId="77777777" w:rsidR="00C42168" w:rsidRDefault="00C42168" w:rsidP="00C42168">
            <w:pPr>
              <w:jc w:val="center"/>
              <w:rPr>
                <w:b/>
                <w:bCs/>
                <w:color w:val="FF0000"/>
              </w:rPr>
            </w:pPr>
            <w:r>
              <w:rPr>
                <w:b/>
                <w:bCs/>
                <w:color w:val="FF0000"/>
              </w:rPr>
              <w:t xml:space="preserve">(+) </w:t>
            </w:r>
            <w:r>
              <w:rPr>
                <w:b/>
                <w:bCs/>
              </w:rPr>
              <w:t>9</w:t>
            </w:r>
          </w:p>
        </w:tc>
        <w:tc>
          <w:tcPr>
            <w:tcW w:w="1134" w:type="dxa"/>
            <w:shd w:val="clear" w:color="auto" w:fill="auto"/>
            <w:noWrap/>
            <w:vAlign w:val="center"/>
            <w:hideMark/>
          </w:tcPr>
          <w:p w14:paraId="25FFB092" w14:textId="77777777" w:rsidR="00C42168" w:rsidRDefault="00C42168" w:rsidP="00C42168">
            <w:pPr>
              <w:jc w:val="center"/>
              <w:rPr>
                <w:color w:val="000000"/>
              </w:rPr>
            </w:pPr>
            <w:r>
              <w:rPr>
                <w:color w:val="000000"/>
              </w:rPr>
              <w:t>-</w:t>
            </w:r>
          </w:p>
        </w:tc>
        <w:tc>
          <w:tcPr>
            <w:tcW w:w="1276" w:type="dxa"/>
            <w:shd w:val="clear" w:color="auto" w:fill="auto"/>
            <w:noWrap/>
            <w:vAlign w:val="center"/>
            <w:hideMark/>
          </w:tcPr>
          <w:p w14:paraId="5D25A7E1" w14:textId="77777777" w:rsidR="00C42168" w:rsidRDefault="00C42168" w:rsidP="00C42168">
            <w:pPr>
              <w:jc w:val="center"/>
              <w:rPr>
                <w:color w:val="000000"/>
              </w:rPr>
            </w:pPr>
            <w:r>
              <w:rPr>
                <w:color w:val="000000"/>
              </w:rPr>
              <w:t>-</w:t>
            </w:r>
          </w:p>
        </w:tc>
        <w:tc>
          <w:tcPr>
            <w:tcW w:w="1134" w:type="dxa"/>
            <w:shd w:val="clear" w:color="auto" w:fill="auto"/>
            <w:noWrap/>
            <w:vAlign w:val="center"/>
            <w:hideMark/>
          </w:tcPr>
          <w:p w14:paraId="08A65096" w14:textId="77777777" w:rsidR="00C42168" w:rsidRDefault="00C42168" w:rsidP="00C42168">
            <w:pPr>
              <w:jc w:val="center"/>
              <w:rPr>
                <w:color w:val="000000"/>
              </w:rPr>
            </w:pPr>
            <w:r>
              <w:rPr>
                <w:color w:val="000000"/>
              </w:rPr>
              <w:t>-</w:t>
            </w:r>
          </w:p>
        </w:tc>
      </w:tr>
      <w:tr w:rsidR="00C42168" w14:paraId="55D53455" w14:textId="77777777" w:rsidTr="00C42168">
        <w:trPr>
          <w:trHeight w:val="315"/>
        </w:trPr>
        <w:tc>
          <w:tcPr>
            <w:tcW w:w="2547" w:type="dxa"/>
            <w:shd w:val="clear" w:color="auto" w:fill="auto"/>
            <w:noWrap/>
            <w:vAlign w:val="center"/>
            <w:hideMark/>
          </w:tcPr>
          <w:p w14:paraId="74EFD1E2" w14:textId="77777777" w:rsidR="00C42168" w:rsidRDefault="00C42168" w:rsidP="00C42168">
            <w:pPr>
              <w:jc w:val="center"/>
              <w:rPr>
                <w:color w:val="000000"/>
              </w:rPr>
            </w:pPr>
          </w:p>
        </w:tc>
        <w:tc>
          <w:tcPr>
            <w:tcW w:w="160" w:type="dxa"/>
            <w:shd w:val="clear" w:color="auto" w:fill="auto"/>
            <w:noWrap/>
            <w:vAlign w:val="center"/>
            <w:hideMark/>
          </w:tcPr>
          <w:p w14:paraId="2F53B0A1" w14:textId="77777777" w:rsidR="00C42168" w:rsidRDefault="00C42168" w:rsidP="00C42168">
            <w:pPr>
              <w:rPr>
                <w:sz w:val="20"/>
                <w:szCs w:val="20"/>
              </w:rPr>
            </w:pPr>
          </w:p>
        </w:tc>
        <w:tc>
          <w:tcPr>
            <w:tcW w:w="1116" w:type="dxa"/>
            <w:shd w:val="clear" w:color="auto" w:fill="auto"/>
            <w:noWrap/>
            <w:vAlign w:val="center"/>
            <w:hideMark/>
          </w:tcPr>
          <w:p w14:paraId="38ABEF20" w14:textId="77777777" w:rsidR="00C42168" w:rsidRDefault="00C42168" w:rsidP="00C42168">
            <w:pPr>
              <w:jc w:val="center"/>
              <w:rPr>
                <w:b/>
                <w:bCs/>
                <w:color w:val="FF0000"/>
              </w:rPr>
            </w:pPr>
            <w:r>
              <w:rPr>
                <w:b/>
                <w:bCs/>
                <w:color w:val="FF0000"/>
              </w:rPr>
              <w:t xml:space="preserve">  (+) </w:t>
            </w:r>
            <w:r>
              <w:rPr>
                <w:b/>
                <w:bCs/>
              </w:rPr>
              <w:t>11</w:t>
            </w:r>
          </w:p>
        </w:tc>
        <w:tc>
          <w:tcPr>
            <w:tcW w:w="1275" w:type="dxa"/>
            <w:shd w:val="clear" w:color="auto" w:fill="auto"/>
            <w:noWrap/>
            <w:vAlign w:val="center"/>
            <w:hideMark/>
          </w:tcPr>
          <w:p w14:paraId="370161E9" w14:textId="77777777" w:rsidR="00C42168" w:rsidRDefault="00C42168" w:rsidP="00C42168">
            <w:pPr>
              <w:jc w:val="center"/>
              <w:rPr>
                <w:b/>
                <w:bCs/>
                <w:color w:val="FF0000"/>
              </w:rPr>
            </w:pPr>
            <w:r>
              <w:rPr>
                <w:b/>
                <w:bCs/>
                <w:color w:val="FF0000"/>
              </w:rPr>
              <w:t xml:space="preserve">  (+)</w:t>
            </w:r>
            <w:r>
              <w:rPr>
                <w:b/>
                <w:bCs/>
              </w:rPr>
              <w:t xml:space="preserve"> 11</w:t>
            </w:r>
          </w:p>
        </w:tc>
        <w:tc>
          <w:tcPr>
            <w:tcW w:w="1276" w:type="dxa"/>
            <w:shd w:val="clear" w:color="auto" w:fill="auto"/>
            <w:noWrap/>
            <w:vAlign w:val="center"/>
            <w:hideMark/>
          </w:tcPr>
          <w:p w14:paraId="4B1605D4" w14:textId="77777777" w:rsidR="00C42168" w:rsidRDefault="00C42168" w:rsidP="00C42168">
            <w:pPr>
              <w:jc w:val="center"/>
              <w:rPr>
                <w:b/>
                <w:bCs/>
                <w:color w:val="FF0000"/>
              </w:rPr>
            </w:pPr>
            <w:r>
              <w:rPr>
                <w:b/>
                <w:bCs/>
                <w:color w:val="FF0000"/>
              </w:rPr>
              <w:t xml:space="preserve">(-) </w:t>
            </w:r>
            <w:r>
              <w:rPr>
                <w:b/>
                <w:bCs/>
              </w:rPr>
              <w:t>5</w:t>
            </w:r>
          </w:p>
        </w:tc>
        <w:tc>
          <w:tcPr>
            <w:tcW w:w="1134" w:type="dxa"/>
            <w:shd w:val="clear" w:color="auto" w:fill="auto"/>
            <w:noWrap/>
            <w:vAlign w:val="center"/>
            <w:hideMark/>
          </w:tcPr>
          <w:p w14:paraId="26EA7C38" w14:textId="77777777" w:rsidR="00C42168" w:rsidRDefault="00C42168" w:rsidP="00C42168">
            <w:pPr>
              <w:jc w:val="center"/>
              <w:rPr>
                <w:color w:val="000000"/>
              </w:rPr>
            </w:pPr>
            <w:r>
              <w:rPr>
                <w:color w:val="000000"/>
              </w:rPr>
              <w:t>-</w:t>
            </w:r>
          </w:p>
        </w:tc>
        <w:tc>
          <w:tcPr>
            <w:tcW w:w="1276" w:type="dxa"/>
            <w:shd w:val="clear" w:color="auto" w:fill="auto"/>
            <w:noWrap/>
            <w:vAlign w:val="center"/>
            <w:hideMark/>
          </w:tcPr>
          <w:p w14:paraId="0CAC40E5" w14:textId="77777777" w:rsidR="00C42168" w:rsidRDefault="00C42168" w:rsidP="00C42168">
            <w:pPr>
              <w:jc w:val="center"/>
              <w:rPr>
                <w:color w:val="000000"/>
              </w:rPr>
            </w:pPr>
            <w:r>
              <w:rPr>
                <w:color w:val="000000"/>
              </w:rPr>
              <w:t>-</w:t>
            </w:r>
          </w:p>
        </w:tc>
        <w:tc>
          <w:tcPr>
            <w:tcW w:w="1134" w:type="dxa"/>
            <w:shd w:val="clear" w:color="auto" w:fill="auto"/>
            <w:noWrap/>
            <w:vAlign w:val="center"/>
            <w:hideMark/>
          </w:tcPr>
          <w:p w14:paraId="47424EC8" w14:textId="77777777" w:rsidR="00C42168" w:rsidRDefault="00C42168" w:rsidP="00C42168">
            <w:pPr>
              <w:jc w:val="center"/>
              <w:rPr>
                <w:color w:val="000000"/>
              </w:rPr>
            </w:pPr>
            <w:r>
              <w:rPr>
                <w:color w:val="000000"/>
              </w:rPr>
              <w:t>-</w:t>
            </w:r>
          </w:p>
        </w:tc>
      </w:tr>
      <w:tr w:rsidR="00C42168" w14:paraId="27B355D4" w14:textId="77777777" w:rsidTr="00C42168">
        <w:trPr>
          <w:trHeight w:val="315"/>
        </w:trPr>
        <w:tc>
          <w:tcPr>
            <w:tcW w:w="2547" w:type="dxa"/>
            <w:shd w:val="clear" w:color="auto" w:fill="auto"/>
            <w:noWrap/>
            <w:vAlign w:val="center"/>
            <w:hideMark/>
          </w:tcPr>
          <w:p w14:paraId="6F458D5F" w14:textId="77777777" w:rsidR="00C42168" w:rsidRDefault="00C42168" w:rsidP="00C42168">
            <w:pPr>
              <w:jc w:val="center"/>
              <w:rPr>
                <w:color w:val="000000"/>
              </w:rPr>
            </w:pPr>
          </w:p>
        </w:tc>
        <w:tc>
          <w:tcPr>
            <w:tcW w:w="160" w:type="dxa"/>
            <w:shd w:val="clear" w:color="auto" w:fill="auto"/>
            <w:noWrap/>
            <w:vAlign w:val="center"/>
            <w:hideMark/>
          </w:tcPr>
          <w:p w14:paraId="5A4D7650" w14:textId="77777777" w:rsidR="00C42168" w:rsidRDefault="00C42168" w:rsidP="00C42168">
            <w:pPr>
              <w:rPr>
                <w:sz w:val="20"/>
                <w:szCs w:val="20"/>
              </w:rPr>
            </w:pPr>
          </w:p>
        </w:tc>
        <w:tc>
          <w:tcPr>
            <w:tcW w:w="1116" w:type="dxa"/>
            <w:shd w:val="clear" w:color="auto" w:fill="auto"/>
            <w:noWrap/>
            <w:vAlign w:val="center"/>
            <w:hideMark/>
          </w:tcPr>
          <w:p w14:paraId="68C0BE31" w14:textId="77777777" w:rsidR="00C42168" w:rsidRDefault="00C42168" w:rsidP="00C42168">
            <w:pPr>
              <w:jc w:val="center"/>
              <w:rPr>
                <w:b/>
                <w:bCs/>
                <w:color w:val="FF0000"/>
              </w:rPr>
            </w:pPr>
            <w:r>
              <w:rPr>
                <w:b/>
                <w:bCs/>
                <w:color w:val="FF0000"/>
              </w:rPr>
              <w:t xml:space="preserve">  (+)</w:t>
            </w:r>
            <w:r>
              <w:rPr>
                <w:b/>
                <w:bCs/>
              </w:rPr>
              <w:t xml:space="preserve"> 17</w:t>
            </w:r>
          </w:p>
        </w:tc>
        <w:tc>
          <w:tcPr>
            <w:tcW w:w="1275" w:type="dxa"/>
            <w:shd w:val="clear" w:color="auto" w:fill="auto"/>
            <w:noWrap/>
            <w:vAlign w:val="center"/>
            <w:hideMark/>
          </w:tcPr>
          <w:p w14:paraId="454D438E" w14:textId="77777777" w:rsidR="00C42168" w:rsidRDefault="00C42168" w:rsidP="00C42168">
            <w:pPr>
              <w:jc w:val="center"/>
              <w:rPr>
                <w:b/>
                <w:bCs/>
                <w:color w:val="FF0000"/>
              </w:rPr>
            </w:pPr>
            <w:r>
              <w:rPr>
                <w:b/>
                <w:bCs/>
                <w:color w:val="FF0000"/>
              </w:rPr>
              <w:t xml:space="preserve">(-) </w:t>
            </w:r>
            <w:r>
              <w:rPr>
                <w:b/>
                <w:bCs/>
              </w:rPr>
              <w:t>5</w:t>
            </w:r>
          </w:p>
        </w:tc>
        <w:tc>
          <w:tcPr>
            <w:tcW w:w="1276" w:type="dxa"/>
            <w:shd w:val="clear" w:color="auto" w:fill="auto"/>
            <w:noWrap/>
            <w:vAlign w:val="center"/>
            <w:hideMark/>
          </w:tcPr>
          <w:p w14:paraId="40256BB0" w14:textId="77777777" w:rsidR="00C42168" w:rsidRDefault="00C42168" w:rsidP="00C42168">
            <w:pPr>
              <w:jc w:val="center"/>
              <w:rPr>
                <w:b/>
                <w:bCs/>
                <w:color w:val="FF0000"/>
              </w:rPr>
            </w:pPr>
            <w:r>
              <w:rPr>
                <w:b/>
                <w:bCs/>
                <w:color w:val="FF0000"/>
              </w:rPr>
              <w:t xml:space="preserve">(-) </w:t>
            </w:r>
            <w:r>
              <w:rPr>
                <w:b/>
                <w:bCs/>
              </w:rPr>
              <w:t>5</w:t>
            </w:r>
          </w:p>
        </w:tc>
        <w:tc>
          <w:tcPr>
            <w:tcW w:w="1134" w:type="dxa"/>
            <w:shd w:val="clear" w:color="auto" w:fill="auto"/>
            <w:noWrap/>
            <w:vAlign w:val="center"/>
            <w:hideMark/>
          </w:tcPr>
          <w:p w14:paraId="76A11540" w14:textId="77777777" w:rsidR="00C42168" w:rsidRDefault="00C42168" w:rsidP="00C42168">
            <w:pPr>
              <w:jc w:val="center"/>
              <w:rPr>
                <w:color w:val="000000"/>
              </w:rPr>
            </w:pPr>
            <w:r>
              <w:rPr>
                <w:color w:val="000000"/>
              </w:rPr>
              <w:t>-</w:t>
            </w:r>
          </w:p>
        </w:tc>
        <w:tc>
          <w:tcPr>
            <w:tcW w:w="1276" w:type="dxa"/>
            <w:shd w:val="clear" w:color="auto" w:fill="auto"/>
            <w:noWrap/>
            <w:vAlign w:val="center"/>
            <w:hideMark/>
          </w:tcPr>
          <w:p w14:paraId="1CB9420C" w14:textId="77777777" w:rsidR="00C42168" w:rsidRDefault="00C42168" w:rsidP="00C42168">
            <w:pPr>
              <w:jc w:val="center"/>
              <w:rPr>
                <w:color w:val="000000"/>
              </w:rPr>
            </w:pPr>
            <w:r>
              <w:rPr>
                <w:color w:val="000000"/>
              </w:rPr>
              <w:t>-</w:t>
            </w:r>
          </w:p>
        </w:tc>
        <w:tc>
          <w:tcPr>
            <w:tcW w:w="1134" w:type="dxa"/>
            <w:shd w:val="clear" w:color="auto" w:fill="auto"/>
            <w:noWrap/>
            <w:vAlign w:val="center"/>
            <w:hideMark/>
          </w:tcPr>
          <w:p w14:paraId="0A277B56" w14:textId="77777777" w:rsidR="00C42168" w:rsidRDefault="00C42168" w:rsidP="00C42168">
            <w:pPr>
              <w:jc w:val="center"/>
              <w:rPr>
                <w:color w:val="000000"/>
              </w:rPr>
            </w:pPr>
            <w:r>
              <w:rPr>
                <w:color w:val="000000"/>
              </w:rPr>
              <w:t>-</w:t>
            </w:r>
          </w:p>
        </w:tc>
      </w:tr>
    </w:tbl>
    <w:p w14:paraId="6B6CE6DB" w14:textId="27EDE8FC" w:rsidR="00C42168" w:rsidRDefault="00C42168" w:rsidP="00193087">
      <w:pPr>
        <w:spacing w:after="160" w:line="259" w:lineRule="auto"/>
        <w:jc w:val="both"/>
        <w:rPr>
          <w:rFonts w:eastAsia="Calibri"/>
          <w:lang w:eastAsia="en-US"/>
        </w:rPr>
      </w:pPr>
    </w:p>
    <w:p w14:paraId="2A1913B7" w14:textId="45BA4736" w:rsidR="001808DE" w:rsidRDefault="00B22B70" w:rsidP="00BD4B77">
      <w:pPr>
        <w:jc w:val="both"/>
        <w:rPr>
          <w:rFonts w:eastAsia="Calibri"/>
          <w:lang w:eastAsia="en-US"/>
        </w:rPr>
      </w:pPr>
      <w:hyperlink w:anchor="http://tuk.saglik.gov.tr/pdfdosyalar/kararlar/karar_421.pdf" w:history="1">
        <w:r w:rsidR="009F747C" w:rsidRPr="00BA1A5A">
          <w:rPr>
            <w:b/>
            <w:bCs/>
            <w:color w:val="0000FF"/>
          </w:rPr>
          <w:t>(Değişik Paragraf</w:t>
        </w:r>
        <w:r w:rsidR="009F747C">
          <w:rPr>
            <w:b/>
            <w:bCs/>
            <w:color w:val="0000FF"/>
          </w:rPr>
          <w:t xml:space="preserve"> 30.04.2019 – 2019/1231</w:t>
        </w:r>
        <w:r w:rsidR="009F747C" w:rsidRPr="00BA1A5A">
          <w:rPr>
            <w:b/>
            <w:bCs/>
            <w:color w:val="0000FF"/>
          </w:rPr>
          <w:t xml:space="preserve"> </w:t>
        </w:r>
        <w:r w:rsidR="00262F09">
          <w:rPr>
            <w:b/>
            <w:bCs/>
            <w:color w:val="0000FF"/>
          </w:rPr>
          <w:t xml:space="preserve">ve 11.09.2019 – 2019/1373 </w:t>
        </w:r>
        <w:r w:rsidR="009F747C" w:rsidRPr="00BA1A5A">
          <w:rPr>
            <w:b/>
            <w:bCs/>
            <w:color w:val="0000FF"/>
          </w:rPr>
          <w:t>K.)</w:t>
        </w:r>
      </w:hyperlink>
      <w:r w:rsidR="00FB0769" w:rsidRPr="00BD4B77">
        <w:rPr>
          <w:rFonts w:eastAsia="Calibri"/>
          <w:lang w:eastAsia="en-US"/>
        </w:rPr>
        <w:t>Yukarıda</w:t>
      </w:r>
      <w:r w:rsidR="00BD4B77">
        <w:rPr>
          <w:rFonts w:eastAsia="Calibri"/>
          <w:lang w:eastAsia="en-US"/>
        </w:rPr>
        <w:t xml:space="preserve">ki </w:t>
      </w:r>
      <w:proofErr w:type="gramStart"/>
      <w:r w:rsidR="00BD4B77">
        <w:rPr>
          <w:rFonts w:eastAsia="Calibri"/>
          <w:lang w:eastAsia="en-US"/>
        </w:rPr>
        <w:t xml:space="preserve">tabloda </w:t>
      </w:r>
      <w:r w:rsidR="00FB0769" w:rsidRPr="00BD4B77">
        <w:rPr>
          <w:rFonts w:eastAsia="Calibri"/>
          <w:lang w:eastAsia="en-US"/>
        </w:rPr>
        <w:t xml:space="preserve"> (</w:t>
      </w:r>
      <w:proofErr w:type="gramEnd"/>
      <w:r w:rsidR="00FB0769" w:rsidRPr="00BD4B77">
        <w:rPr>
          <w:rFonts w:eastAsia="Calibri"/>
          <w:lang w:eastAsia="en-US"/>
        </w:rPr>
        <w:t>Tablo 4)</w:t>
      </w:r>
      <w:r w:rsidR="00BD4B77">
        <w:rPr>
          <w:rFonts w:eastAsia="Calibri"/>
          <w:lang w:eastAsia="en-US"/>
        </w:rPr>
        <w:t xml:space="preserve"> </w:t>
      </w:r>
      <w:r w:rsidR="00262F09" w:rsidRPr="00262F09">
        <w:rPr>
          <w:bCs/>
          <w:i/>
          <w:iCs/>
        </w:rPr>
        <w:t xml:space="preserve">Protokollü Programlarda uzmanlık öğrencilerinin birimlerde geçirecekleri sürelerin uygulaması esas olmakla beraber </w:t>
      </w:r>
      <w:r w:rsidR="00262F09" w:rsidRPr="00262F09">
        <w:rPr>
          <w:bCs/>
        </w:rPr>
        <w:t xml:space="preserve">belirtilen şartlar dışında protokol yapmak isteyen programlar, gerekçelerini de sunmak kaydıyla ve protokole dahil olan birimlerde geçirilecek </w:t>
      </w:r>
      <w:r w:rsidR="00262F09" w:rsidRPr="00262F09">
        <w:rPr>
          <w:b/>
          <w:bCs/>
        </w:rPr>
        <w:t xml:space="preserve">süre 3 aydan az </w:t>
      </w:r>
      <w:r w:rsidR="00262F09" w:rsidRPr="00262F09">
        <w:rPr>
          <w:bCs/>
        </w:rPr>
        <w:t xml:space="preserve">olmamak şartıyla ayrıca </w:t>
      </w:r>
      <w:proofErr w:type="spellStart"/>
      <w:r w:rsidR="00262F09" w:rsidRPr="00262F09">
        <w:rPr>
          <w:bCs/>
        </w:rPr>
        <w:t>TUK’a</w:t>
      </w:r>
      <w:proofErr w:type="spellEnd"/>
      <w:r w:rsidR="00262F09" w:rsidRPr="00262F09">
        <w:rPr>
          <w:bCs/>
        </w:rPr>
        <w:t xml:space="preserve"> başvuruda bulunabilirler. TUK; protokollü programın eğitici varlığı ve sayısı, protokol yapılan birim sayısı gibi kriterleri de dikkate alarak, önerilen protokolü aynen kabul ed</w:t>
      </w:r>
      <w:r w:rsidR="00262F09">
        <w:rPr>
          <w:bCs/>
        </w:rPr>
        <w:t>ebilir veya değişiklik yapabilir.</w:t>
      </w:r>
    </w:p>
    <w:p w14:paraId="4924A774" w14:textId="59CC8000" w:rsidR="001F065E" w:rsidRDefault="001F065E" w:rsidP="001808DE">
      <w:pPr>
        <w:rPr>
          <w:rFonts w:eastAsia="Calibri"/>
          <w:lang w:eastAsia="en-US"/>
        </w:rPr>
      </w:pPr>
    </w:p>
    <w:p w14:paraId="155763E2" w14:textId="58A6E25C" w:rsidR="001F065E" w:rsidRDefault="001F065E" w:rsidP="001808DE">
      <w:pPr>
        <w:rPr>
          <w:rFonts w:eastAsia="Calibri"/>
          <w:lang w:eastAsia="en-US"/>
        </w:rPr>
      </w:pPr>
    </w:p>
    <w:p w14:paraId="1546CFD9" w14:textId="77777777" w:rsidR="001F065E" w:rsidRPr="001808DE" w:rsidRDefault="001F065E" w:rsidP="001F065E">
      <w:pPr>
        <w:rPr>
          <w:b/>
        </w:rPr>
      </w:pPr>
    </w:p>
    <w:sectPr w:rsidR="001F065E" w:rsidRPr="001808DE" w:rsidSect="00313D61">
      <w:headerReference w:type="default" r:id="rId8"/>
      <w:pgSz w:w="11906" w:h="16838" w:code="9"/>
      <w:pgMar w:top="567" w:right="1134" w:bottom="851" w:left="1418" w:header="408" w:footer="27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0ACB9" w14:textId="77777777" w:rsidR="00B22B70" w:rsidRDefault="00B22B70">
      <w:r>
        <w:separator/>
      </w:r>
    </w:p>
  </w:endnote>
  <w:endnote w:type="continuationSeparator" w:id="0">
    <w:p w14:paraId="1DEA79A4" w14:textId="77777777" w:rsidR="00B22B70" w:rsidRDefault="00B2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77445" w14:textId="77777777" w:rsidR="00B22B70" w:rsidRDefault="00B22B70">
      <w:r>
        <w:separator/>
      </w:r>
    </w:p>
  </w:footnote>
  <w:footnote w:type="continuationSeparator" w:id="0">
    <w:p w14:paraId="5FBC3D21" w14:textId="77777777" w:rsidR="00B22B70" w:rsidRDefault="00B22B70">
      <w:r>
        <w:continuationSeparator/>
      </w:r>
    </w:p>
  </w:footnote>
  <w:footnote w:id="1">
    <w:p w14:paraId="38B0EE1A" w14:textId="393A3947" w:rsidR="00C42168" w:rsidRDefault="00C42168">
      <w:pPr>
        <w:pStyle w:val="DipnotMetni"/>
      </w:pPr>
      <w:r>
        <w:rPr>
          <w:rStyle w:val="DipnotBavurusu"/>
        </w:rPr>
        <w:footnoteRef/>
      </w:r>
      <w:r>
        <w:t xml:space="preserve"> </w:t>
      </w:r>
      <w:r>
        <w:rPr>
          <w:sz w:val="16"/>
          <w:szCs w:val="16"/>
        </w:rPr>
        <w:t>Bu K</w:t>
      </w:r>
      <w:r w:rsidRPr="00CE262D">
        <w:rPr>
          <w:sz w:val="16"/>
          <w:szCs w:val="16"/>
        </w:rPr>
        <w:t>arar</w:t>
      </w:r>
      <w:r>
        <w:t xml:space="preserve"> </w:t>
      </w:r>
      <w:r w:rsidRPr="00E56136">
        <w:rPr>
          <w:sz w:val="16"/>
          <w:szCs w:val="16"/>
        </w:rPr>
        <w:t>06/02/2014 tarihli ve 421 sayılı</w:t>
      </w:r>
      <w:r>
        <w:rPr>
          <w:sz w:val="16"/>
          <w:szCs w:val="16"/>
        </w:rPr>
        <w:t xml:space="preserve"> ve 04/02/2015 tarihli ve 543</w:t>
      </w:r>
      <w:r w:rsidRPr="00E56136">
        <w:rPr>
          <w:sz w:val="16"/>
          <w:szCs w:val="16"/>
        </w:rPr>
        <w:t xml:space="preserve"> sayılı Karar</w:t>
      </w:r>
      <w:r>
        <w:rPr>
          <w:sz w:val="16"/>
          <w:szCs w:val="16"/>
        </w:rPr>
        <w:t>lar ile değiştirilmiştir.</w:t>
      </w:r>
    </w:p>
  </w:footnote>
  <w:footnote w:id="2">
    <w:p w14:paraId="54A8261A" w14:textId="77777777" w:rsidR="00C42168" w:rsidRPr="00E56136" w:rsidRDefault="00C42168" w:rsidP="00E56136">
      <w:pPr>
        <w:pStyle w:val="DipnotMetni"/>
        <w:rPr>
          <w:sz w:val="16"/>
          <w:szCs w:val="16"/>
        </w:rPr>
      </w:pPr>
      <w:r w:rsidRPr="006B3669">
        <w:rPr>
          <w:rStyle w:val="DipnotBavurusu"/>
        </w:rPr>
        <w:footnoteRef/>
      </w:r>
      <w:r w:rsidRPr="00E56136">
        <w:rPr>
          <w:sz w:val="16"/>
          <w:szCs w:val="16"/>
        </w:rPr>
        <w:t xml:space="preserve"> 06/02/2014 tarihli ve 421 sayılı Karar ile bu maddedeki “uzman” ibareleri “eğitici niteliğini haiz”  ve “eğitici” şeklinde değiştirilmiştir. </w:t>
      </w:r>
      <w:r w:rsidRPr="00E56136">
        <w:rPr>
          <w:sz w:val="16"/>
          <w:szCs w:val="16"/>
        </w:rPr>
        <w:cr/>
      </w:r>
    </w:p>
  </w:footnote>
  <w:footnote w:id="3">
    <w:p w14:paraId="51CA942D" w14:textId="77777777" w:rsidR="00C42168" w:rsidRDefault="00C42168" w:rsidP="00D34960">
      <w:pPr>
        <w:pStyle w:val="DipnotMetni"/>
        <w:jc w:val="both"/>
      </w:pPr>
      <w:r>
        <w:rPr>
          <w:rStyle w:val="DipnotBavurusu"/>
        </w:rPr>
        <w:footnoteRef/>
      </w:r>
      <w:r>
        <w:t xml:space="preserve"> </w:t>
      </w:r>
      <w:r w:rsidRPr="00E56136">
        <w:rPr>
          <w:sz w:val="16"/>
          <w:szCs w:val="16"/>
        </w:rPr>
        <w:t>06/02/2014 tarihli ve 421 sayılı Karar ile</w:t>
      </w:r>
      <w:r>
        <w:rPr>
          <w:sz w:val="16"/>
          <w:szCs w:val="16"/>
        </w:rPr>
        <w:t xml:space="preserve"> bu tablonun açıklamasındaki </w:t>
      </w:r>
      <w:r w:rsidRPr="00E56136">
        <w:rPr>
          <w:sz w:val="16"/>
          <w:szCs w:val="16"/>
        </w:rPr>
        <w:t>“</w:t>
      </w:r>
      <w:r>
        <w:rPr>
          <w:sz w:val="16"/>
          <w:szCs w:val="16"/>
        </w:rPr>
        <w:t xml:space="preserve">… </w:t>
      </w:r>
      <w:r w:rsidRPr="00E56136">
        <w:rPr>
          <w:sz w:val="16"/>
          <w:szCs w:val="16"/>
        </w:rPr>
        <w:t xml:space="preserve">oluşturulabilmesi için protokolde bağlı olduğu ana dallardan bir tanesi Anesteziyoloji ve </w:t>
      </w:r>
      <w:proofErr w:type="spellStart"/>
      <w:r w:rsidRPr="00E56136">
        <w:rPr>
          <w:sz w:val="16"/>
          <w:szCs w:val="16"/>
        </w:rPr>
        <w:t>Reanimasyon</w:t>
      </w:r>
      <w:proofErr w:type="spellEnd"/>
      <w:r w:rsidRPr="00E56136">
        <w:rPr>
          <w:sz w:val="16"/>
          <w:szCs w:val="16"/>
        </w:rPr>
        <w:t xml:space="preserve"> olmak üzere en az üçünün bulunması gereken yan dal;” ibare</w:t>
      </w:r>
      <w:r>
        <w:rPr>
          <w:sz w:val="16"/>
          <w:szCs w:val="16"/>
        </w:rPr>
        <w:t>s</w:t>
      </w:r>
      <w:r w:rsidRPr="00E56136">
        <w:rPr>
          <w:sz w:val="16"/>
          <w:szCs w:val="16"/>
        </w:rPr>
        <w:t>i “</w:t>
      </w:r>
      <w:r>
        <w:rPr>
          <w:sz w:val="16"/>
          <w:szCs w:val="16"/>
        </w:rPr>
        <w:t>…</w:t>
      </w:r>
      <w:r w:rsidRPr="00E56136">
        <w:rPr>
          <w:sz w:val="16"/>
          <w:szCs w:val="16"/>
        </w:rPr>
        <w:t>yoğun bakım yan dalının bağlı olduğu ana dallardan en az üç tanesinin katılımıyla hazırlanır. Ancak protokolü oluşturan kurumlarda bulunan ve yoğun bakım uzmanlık belgesine sahip hiç bir eğitici program dışında tutulamaz;”</w:t>
      </w:r>
      <w:r>
        <w:rPr>
          <w:sz w:val="16"/>
          <w:szCs w:val="16"/>
        </w:rPr>
        <w:t xml:space="preserve"> şeklinde değiştirilmiş ve metne işlenmiştir.</w:t>
      </w:r>
      <w:r w:rsidRPr="00E56136">
        <w:rPr>
          <w:sz w:val="16"/>
          <w:szCs w:val="16"/>
        </w:rPr>
        <w:cr/>
      </w:r>
    </w:p>
  </w:footnote>
  <w:footnote w:id="4">
    <w:p w14:paraId="63A36F4B" w14:textId="03A82F5C" w:rsidR="00C42168" w:rsidRDefault="00C42168" w:rsidP="00D55589">
      <w:pPr>
        <w:jc w:val="both"/>
        <w:rPr>
          <w:i/>
        </w:rPr>
      </w:pPr>
      <w:r w:rsidRPr="00D55589">
        <w:rPr>
          <w:rStyle w:val="DipnotBavurusu"/>
          <w:sz w:val="20"/>
          <w:szCs w:val="20"/>
        </w:rPr>
        <w:footnoteRef/>
      </w:r>
      <w:r>
        <w:t xml:space="preserve"> </w:t>
      </w:r>
      <w:r>
        <w:rPr>
          <w:sz w:val="16"/>
          <w:szCs w:val="16"/>
        </w:rPr>
        <w:t>04/02/2015 tarihli ve 543</w:t>
      </w:r>
      <w:r w:rsidRPr="00E56136">
        <w:rPr>
          <w:sz w:val="16"/>
          <w:szCs w:val="16"/>
        </w:rPr>
        <w:t xml:space="preserve"> sayılı Karar ile</w:t>
      </w:r>
      <w:r>
        <w:rPr>
          <w:sz w:val="16"/>
          <w:szCs w:val="16"/>
        </w:rPr>
        <w:t xml:space="preserve"> bu tablonun </w:t>
      </w:r>
      <w:proofErr w:type="gramStart"/>
      <w:r>
        <w:rPr>
          <w:sz w:val="16"/>
          <w:szCs w:val="16"/>
        </w:rPr>
        <w:t>açıklamasındaki  “</w:t>
      </w:r>
      <w:proofErr w:type="gramEnd"/>
      <w:r w:rsidRPr="00D55589">
        <w:rPr>
          <w:sz w:val="16"/>
          <w:szCs w:val="16"/>
        </w:rPr>
        <w:t>Ancak protokolü oluşturan kurumlarda bulunan ve yoğun bak</w:t>
      </w:r>
      <w:r>
        <w:rPr>
          <w:sz w:val="16"/>
          <w:szCs w:val="16"/>
        </w:rPr>
        <w:t>ım uzmanlık belgesine sahip hiç</w:t>
      </w:r>
      <w:r w:rsidRPr="00D55589">
        <w:rPr>
          <w:sz w:val="16"/>
          <w:szCs w:val="16"/>
        </w:rPr>
        <w:t>bir eğitici program dışında tutulamaz</w:t>
      </w:r>
      <w:r>
        <w:rPr>
          <w:sz w:val="16"/>
          <w:szCs w:val="16"/>
        </w:rPr>
        <w:t>;” şeklindeki ikinci cümle “</w:t>
      </w:r>
      <w:r w:rsidRPr="00D55589">
        <w:rPr>
          <w:sz w:val="16"/>
          <w:szCs w:val="16"/>
        </w:rPr>
        <w:t>Ancak protokolü oluşturan kurumlarda bulunan ve yoğun bakım uzmanlık belgesine sahip eğiticisi bulunan hiçbir dal program dışında tutulamaz</w:t>
      </w:r>
      <w:r>
        <w:rPr>
          <w:sz w:val="16"/>
          <w:szCs w:val="16"/>
        </w:rPr>
        <w:t>;” şeklinde değiştirilmiş ve metne işlenmiştir.</w:t>
      </w:r>
    </w:p>
    <w:p w14:paraId="0FF16E22" w14:textId="77777777" w:rsidR="00C42168" w:rsidRDefault="00C42168">
      <w:pPr>
        <w:pStyle w:val="DipnotMetni"/>
      </w:pP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41" w:type="dxa"/>
      <w:jc w:val="center"/>
      <w:tblLayout w:type="fixed"/>
      <w:tblLook w:val="01E0" w:firstRow="1" w:lastRow="1" w:firstColumn="1" w:lastColumn="1" w:noHBand="0" w:noVBand="0"/>
    </w:tblPr>
    <w:tblGrid>
      <w:gridCol w:w="3735"/>
      <w:gridCol w:w="4144"/>
      <w:gridCol w:w="2862"/>
    </w:tblGrid>
    <w:tr w:rsidR="00C42168" w14:paraId="22C4FFD3" w14:textId="77777777" w:rsidTr="00CE2888">
      <w:trPr>
        <w:trHeight w:val="1985"/>
        <w:jc w:val="center"/>
      </w:trPr>
      <w:tc>
        <w:tcPr>
          <w:tcW w:w="3735" w:type="dxa"/>
          <w:vAlign w:val="bottom"/>
        </w:tcPr>
        <w:p w14:paraId="19AE5ED2" w14:textId="35944A0C" w:rsidR="00C42168" w:rsidRDefault="00C42168" w:rsidP="003716F7">
          <w:pPr>
            <w:pStyle w:val="stBilgi"/>
          </w:pPr>
          <w:r>
            <w:t xml:space="preserve">            </w:t>
          </w:r>
          <w:r w:rsidR="00D34960">
            <w:rPr>
              <w:noProof/>
            </w:rPr>
            <w:drawing>
              <wp:inline distT="0" distB="0" distL="0" distR="0" wp14:anchorId="14E974F2" wp14:editId="5B381F6F">
                <wp:extent cx="1002665" cy="991870"/>
                <wp:effectExtent l="0" t="0" r="0" b="0"/>
                <wp:docPr id="7" name="Resim 7"/>
                <wp:cNvGraphicFramePr/>
                <a:graphic xmlns:a="http://schemas.openxmlformats.org/drawingml/2006/main">
                  <a:graphicData uri="http://schemas.openxmlformats.org/drawingml/2006/picture">
                    <pic:pic xmlns:pic="http://schemas.openxmlformats.org/drawingml/2006/picture">
                      <pic:nvPicPr>
                        <pic:cNvPr id="7" name="Resim 7"/>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2665" cy="991870"/>
                        </a:xfrm>
                        <a:prstGeom prst="rect">
                          <a:avLst/>
                        </a:prstGeom>
                        <a:noFill/>
                        <a:ln>
                          <a:noFill/>
                        </a:ln>
                      </pic:spPr>
                    </pic:pic>
                  </a:graphicData>
                </a:graphic>
              </wp:inline>
            </w:drawing>
          </w:r>
        </w:p>
        <w:p w14:paraId="517863D2" w14:textId="77777777" w:rsidR="00C42168" w:rsidRDefault="00C42168" w:rsidP="00DE3F5B">
          <w:pPr>
            <w:pStyle w:val="stBilgi"/>
          </w:pPr>
        </w:p>
      </w:tc>
      <w:tc>
        <w:tcPr>
          <w:tcW w:w="4144" w:type="dxa"/>
        </w:tcPr>
        <w:p w14:paraId="129A5EB6" w14:textId="77777777" w:rsidR="00C42168" w:rsidRDefault="00C42168" w:rsidP="00812BB7">
          <w:pPr>
            <w:pStyle w:val="stBilgi"/>
            <w:jc w:val="center"/>
            <w:rPr>
              <w:b/>
            </w:rPr>
          </w:pPr>
        </w:p>
        <w:p w14:paraId="4730236A" w14:textId="77777777" w:rsidR="00C42168" w:rsidRDefault="00C42168" w:rsidP="00812BB7">
          <w:pPr>
            <w:pStyle w:val="stBilgi"/>
            <w:jc w:val="center"/>
            <w:rPr>
              <w:b/>
            </w:rPr>
          </w:pPr>
        </w:p>
        <w:p w14:paraId="1CCB754C" w14:textId="77777777" w:rsidR="00C42168" w:rsidRDefault="00C42168" w:rsidP="00BA22E8">
          <w:pPr>
            <w:pStyle w:val="Balk1"/>
            <w:ind w:right="57"/>
            <w:jc w:val="center"/>
            <w:rPr>
              <w:rFonts w:ascii="Georgia" w:hAnsi="Georgia"/>
            </w:rPr>
          </w:pPr>
          <w:r>
            <w:rPr>
              <w:rFonts w:ascii="Georgia" w:hAnsi="Georgia"/>
              <w:sz w:val="22"/>
              <w:szCs w:val="22"/>
            </w:rPr>
            <w:t>TIPTA UZMANLIK KURULU</w:t>
          </w:r>
        </w:p>
        <w:p w14:paraId="445FABA4" w14:textId="77777777" w:rsidR="00C42168" w:rsidRDefault="00C42168" w:rsidP="00BA22E8">
          <w:pPr>
            <w:jc w:val="center"/>
          </w:pPr>
          <w:r>
            <w:t>KARAR TUTANAĞI</w:t>
          </w:r>
        </w:p>
        <w:p w14:paraId="254893E9" w14:textId="3541C7B6" w:rsidR="00C42168" w:rsidRDefault="00C42168" w:rsidP="00BA22E8">
          <w:pPr>
            <w:jc w:val="center"/>
          </w:pPr>
          <w:r>
            <w:t xml:space="preserve">Sayfa </w:t>
          </w:r>
          <w:r>
            <w:fldChar w:fldCharType="begin"/>
          </w:r>
          <w:r>
            <w:instrText xml:space="preserve"> PAGE </w:instrText>
          </w:r>
          <w:r>
            <w:fldChar w:fldCharType="separate"/>
          </w:r>
          <w:r w:rsidR="00D10D1C">
            <w:rPr>
              <w:noProof/>
            </w:rPr>
            <w:t>2</w:t>
          </w:r>
          <w:r>
            <w:rPr>
              <w:noProof/>
            </w:rPr>
            <w:fldChar w:fldCharType="end"/>
          </w:r>
          <w:r>
            <w:t xml:space="preserve"> / </w:t>
          </w:r>
          <w:r>
            <w:rPr>
              <w:noProof/>
            </w:rPr>
            <w:fldChar w:fldCharType="begin"/>
          </w:r>
          <w:r>
            <w:rPr>
              <w:noProof/>
            </w:rPr>
            <w:instrText xml:space="preserve"> NUMPAGES  </w:instrText>
          </w:r>
          <w:r>
            <w:rPr>
              <w:noProof/>
            </w:rPr>
            <w:fldChar w:fldCharType="separate"/>
          </w:r>
          <w:r w:rsidR="00D10D1C">
            <w:rPr>
              <w:noProof/>
            </w:rPr>
            <w:t>8</w:t>
          </w:r>
          <w:r>
            <w:rPr>
              <w:noProof/>
            </w:rPr>
            <w:fldChar w:fldCharType="end"/>
          </w:r>
        </w:p>
        <w:p w14:paraId="6C5F299C" w14:textId="77777777" w:rsidR="00C42168" w:rsidRDefault="00C42168" w:rsidP="00812BB7">
          <w:pPr>
            <w:pStyle w:val="stBilgi"/>
            <w:jc w:val="center"/>
          </w:pPr>
        </w:p>
      </w:tc>
      <w:tc>
        <w:tcPr>
          <w:tcW w:w="2862" w:type="dxa"/>
          <w:vAlign w:val="bottom"/>
        </w:tcPr>
        <w:p w14:paraId="19CC28F4" w14:textId="77777777" w:rsidR="00C42168" w:rsidRDefault="00C42168" w:rsidP="006932F3">
          <w:pPr>
            <w:pStyle w:val="stBilgi"/>
          </w:pPr>
          <w:r>
            <w:t xml:space="preserve">             </w:t>
          </w:r>
          <w:r>
            <w:rPr>
              <w:noProof/>
            </w:rPr>
            <w:drawing>
              <wp:inline distT="0" distB="0" distL="0" distR="0" wp14:anchorId="75A8E318" wp14:editId="6B1D0DD2">
                <wp:extent cx="758825" cy="862330"/>
                <wp:effectExtent l="0" t="0" r="3175" b="0"/>
                <wp:docPr id="2" name="Resim 2" descr="t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tu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825" cy="862330"/>
                        </a:xfrm>
                        <a:prstGeom prst="rect">
                          <a:avLst/>
                        </a:prstGeom>
                        <a:noFill/>
                        <a:ln>
                          <a:noFill/>
                        </a:ln>
                      </pic:spPr>
                    </pic:pic>
                  </a:graphicData>
                </a:graphic>
              </wp:inline>
            </w:drawing>
          </w:r>
        </w:p>
        <w:p w14:paraId="484BE60B" w14:textId="77777777" w:rsidR="00C42168" w:rsidRDefault="00C42168" w:rsidP="005904F4">
          <w:pPr>
            <w:pStyle w:val="stBilgi"/>
            <w:jc w:val="center"/>
          </w:pPr>
        </w:p>
      </w:tc>
    </w:tr>
  </w:tbl>
  <w:p w14:paraId="7A971498" w14:textId="77777777" w:rsidR="00C42168" w:rsidRDefault="00C42168" w:rsidP="00744159">
    <w:pPr>
      <w:tabs>
        <w:tab w:val="right" w:pos="420"/>
        <w:tab w:val="center" w:pos="567"/>
        <w:tab w:val="center" w:pos="1134"/>
        <w:tab w:val="center" w:pos="1843"/>
      </w:tabs>
      <w:ind w:right="57"/>
      <w:jc w:val="both"/>
      <w:rPr>
        <w:rFonts w:ascii="Georgia" w:hAnsi="Georgia"/>
        <w:b/>
        <w:bCs/>
        <w:sz w:val="22"/>
        <w:szCs w:val="22"/>
      </w:rPr>
    </w:pPr>
    <w:r>
      <w:rPr>
        <w:rFonts w:ascii="Georgia" w:hAnsi="Georgia"/>
        <w:b/>
        <w:bCs/>
        <w:sz w:val="22"/>
        <w:szCs w:val="22"/>
      </w:rPr>
      <w:t>Toplantı Tarihi</w:t>
    </w:r>
    <w:r>
      <w:rPr>
        <w:rFonts w:ascii="Georgia" w:hAnsi="Georgia"/>
        <w:b/>
        <w:bCs/>
        <w:sz w:val="22"/>
        <w:szCs w:val="22"/>
      </w:rPr>
      <w:tab/>
    </w:r>
    <w:r>
      <w:rPr>
        <w:rFonts w:ascii="Georgia" w:hAnsi="Georgia"/>
        <w:b/>
        <w:bCs/>
        <w:sz w:val="22"/>
        <w:szCs w:val="22"/>
      </w:rPr>
      <w:tab/>
      <w:t>: 05 / 11 / 2013</w:t>
    </w:r>
  </w:p>
  <w:p w14:paraId="10FE0E59" w14:textId="77777777" w:rsidR="00C42168" w:rsidRDefault="00C42168" w:rsidP="00744159">
    <w:pPr>
      <w:tabs>
        <w:tab w:val="right" w:pos="420"/>
        <w:tab w:val="center" w:pos="567"/>
        <w:tab w:val="center" w:pos="1134"/>
        <w:tab w:val="center" w:pos="1843"/>
      </w:tabs>
      <w:ind w:right="57"/>
      <w:jc w:val="both"/>
      <w:rPr>
        <w:rFonts w:ascii="Georgia" w:hAnsi="Georgia"/>
        <w:b/>
        <w:sz w:val="22"/>
        <w:szCs w:val="22"/>
      </w:rPr>
    </w:pPr>
    <w:r>
      <w:rPr>
        <w:rFonts w:ascii="Georgia" w:hAnsi="Georgia"/>
        <w:b/>
        <w:sz w:val="22"/>
        <w:szCs w:val="22"/>
      </w:rPr>
      <w:t>Toplantı No</w:t>
    </w:r>
    <w:r>
      <w:rPr>
        <w:rFonts w:ascii="Georgia" w:hAnsi="Georgia"/>
        <w:b/>
        <w:sz w:val="22"/>
        <w:szCs w:val="22"/>
      </w:rPr>
      <w:tab/>
    </w:r>
    <w:r>
      <w:rPr>
        <w:rFonts w:ascii="Georgia" w:hAnsi="Georgia"/>
        <w:b/>
        <w:sz w:val="22"/>
        <w:szCs w:val="22"/>
      </w:rPr>
      <w:tab/>
      <w:t>: 52</w:t>
    </w:r>
  </w:p>
  <w:p w14:paraId="7D791B02" w14:textId="77777777" w:rsidR="00C42168" w:rsidRDefault="00C42168" w:rsidP="00744159">
    <w:pPr>
      <w:tabs>
        <w:tab w:val="right" w:pos="420"/>
        <w:tab w:val="center" w:pos="567"/>
        <w:tab w:val="center" w:pos="1134"/>
        <w:tab w:val="center" w:pos="1843"/>
      </w:tabs>
      <w:ind w:right="57"/>
      <w:jc w:val="both"/>
      <w:rPr>
        <w:rFonts w:ascii="Georgia" w:hAnsi="Georgia"/>
        <w:b/>
        <w:sz w:val="22"/>
        <w:szCs w:val="22"/>
      </w:rPr>
    </w:pPr>
    <w:proofErr w:type="gramStart"/>
    <w:r>
      <w:rPr>
        <w:rFonts w:ascii="Georgia" w:hAnsi="Georgia"/>
        <w:b/>
        <w:sz w:val="22"/>
        <w:szCs w:val="22"/>
      </w:rPr>
      <w:t>Karar  No</w:t>
    </w:r>
    <w:proofErr w:type="gramEnd"/>
    <w:r>
      <w:rPr>
        <w:rFonts w:ascii="Georgia" w:hAnsi="Georgia"/>
        <w:b/>
        <w:sz w:val="22"/>
        <w:szCs w:val="22"/>
      </w:rPr>
      <w:tab/>
    </w:r>
    <w:r>
      <w:rPr>
        <w:rFonts w:ascii="Georgia" w:hAnsi="Georgia"/>
        <w:b/>
        <w:sz w:val="22"/>
        <w:szCs w:val="22"/>
      </w:rPr>
      <w:tab/>
    </w:r>
    <w:r>
      <w:rPr>
        <w:rFonts w:ascii="Georgia" w:hAnsi="Georgia"/>
        <w:b/>
        <w:sz w:val="22"/>
        <w:szCs w:val="22"/>
      </w:rPr>
      <w:tab/>
      <w:t>: 399</w:t>
    </w:r>
  </w:p>
  <w:p w14:paraId="2A0E2226" w14:textId="77777777" w:rsidR="00C42168" w:rsidRPr="00492D68" w:rsidRDefault="00C42168" w:rsidP="00744159">
    <w:pPr>
      <w:tabs>
        <w:tab w:val="right" w:pos="420"/>
        <w:tab w:val="center" w:pos="567"/>
        <w:tab w:val="center" w:pos="1134"/>
        <w:tab w:val="center" w:pos="1843"/>
      </w:tabs>
      <w:ind w:right="57"/>
      <w:jc w:val="both"/>
      <w:rPr>
        <w:rFonts w:ascii="Georgia" w:hAnsi="Georgia"/>
        <w:b/>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B3BFA"/>
    <w:multiLevelType w:val="hybridMultilevel"/>
    <w:tmpl w:val="5664D112"/>
    <w:lvl w:ilvl="0" w:tplc="041F0019">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3D8A2716"/>
    <w:multiLevelType w:val="multilevel"/>
    <w:tmpl w:val="55122CF4"/>
    <w:lvl w:ilvl="0">
      <w:start w:val="1"/>
      <w:numFmt w:val="decimal"/>
      <w:lvlText w:val="%1."/>
      <w:lvlJc w:val="left"/>
      <w:pPr>
        <w:ind w:left="360" w:hanging="360"/>
      </w:pPr>
      <w:rPr>
        <w:rFonts w:hint="default"/>
        <w:b/>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53602FA"/>
    <w:multiLevelType w:val="hybridMultilevel"/>
    <w:tmpl w:val="C95EA5FA"/>
    <w:lvl w:ilvl="0" w:tplc="E780BC08">
      <w:start w:val="1"/>
      <w:numFmt w:val="decimal"/>
      <w:lvlText w:val="%1."/>
      <w:lvlJc w:val="left"/>
      <w:pPr>
        <w:ind w:left="720" w:hanging="360"/>
      </w:pPr>
      <w:rPr>
        <w:b/>
        <w:bCs/>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697032"/>
    <w:multiLevelType w:val="hybridMultilevel"/>
    <w:tmpl w:val="155492D6"/>
    <w:lvl w:ilvl="0" w:tplc="041F0019">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08"/>
  <w:hyphenationZone w:val="425"/>
  <w:doNotHyphenateCaps/>
  <w:drawingGridHorizontalSpacing w:val="100"/>
  <w:drawingGridVerticalSpacing w:val="136"/>
  <w:displayHorizontalDrawingGridEvery w:val="0"/>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4F9"/>
    <w:rsid w:val="0000330C"/>
    <w:rsid w:val="000036D5"/>
    <w:rsid w:val="00004360"/>
    <w:rsid w:val="00005DB1"/>
    <w:rsid w:val="00006EA0"/>
    <w:rsid w:val="000079D5"/>
    <w:rsid w:val="00025BB3"/>
    <w:rsid w:val="00030DF3"/>
    <w:rsid w:val="0003280A"/>
    <w:rsid w:val="00040C50"/>
    <w:rsid w:val="00042C3D"/>
    <w:rsid w:val="00044245"/>
    <w:rsid w:val="00051D85"/>
    <w:rsid w:val="0007718D"/>
    <w:rsid w:val="0008316C"/>
    <w:rsid w:val="00090EE9"/>
    <w:rsid w:val="0009563D"/>
    <w:rsid w:val="000A11E6"/>
    <w:rsid w:val="000A35D4"/>
    <w:rsid w:val="000A727A"/>
    <w:rsid w:val="000C4F02"/>
    <w:rsid w:val="000C76C7"/>
    <w:rsid w:val="000C7EF3"/>
    <w:rsid w:val="000D6014"/>
    <w:rsid w:val="000E5B09"/>
    <w:rsid w:val="00102A6F"/>
    <w:rsid w:val="00107F7E"/>
    <w:rsid w:val="00115435"/>
    <w:rsid w:val="0012227E"/>
    <w:rsid w:val="001222E3"/>
    <w:rsid w:val="001243E2"/>
    <w:rsid w:val="00132C16"/>
    <w:rsid w:val="001346F9"/>
    <w:rsid w:val="00137F62"/>
    <w:rsid w:val="00137FB0"/>
    <w:rsid w:val="0015426A"/>
    <w:rsid w:val="0015454B"/>
    <w:rsid w:val="00154576"/>
    <w:rsid w:val="001572AD"/>
    <w:rsid w:val="00157412"/>
    <w:rsid w:val="00163A93"/>
    <w:rsid w:val="001642D3"/>
    <w:rsid w:val="00164798"/>
    <w:rsid w:val="0016513E"/>
    <w:rsid w:val="001808DE"/>
    <w:rsid w:val="001810F1"/>
    <w:rsid w:val="00193087"/>
    <w:rsid w:val="00193C32"/>
    <w:rsid w:val="001940D3"/>
    <w:rsid w:val="001A11DF"/>
    <w:rsid w:val="001B0964"/>
    <w:rsid w:val="001B7894"/>
    <w:rsid w:val="001C2501"/>
    <w:rsid w:val="001C34B2"/>
    <w:rsid w:val="001C4776"/>
    <w:rsid w:val="001D591A"/>
    <w:rsid w:val="001E20AC"/>
    <w:rsid w:val="001E4BBE"/>
    <w:rsid w:val="001F065E"/>
    <w:rsid w:val="001F2C2F"/>
    <w:rsid w:val="00201DE4"/>
    <w:rsid w:val="002021D5"/>
    <w:rsid w:val="002104A5"/>
    <w:rsid w:val="00211392"/>
    <w:rsid w:val="00216ECD"/>
    <w:rsid w:val="0022090F"/>
    <w:rsid w:val="00223B7E"/>
    <w:rsid w:val="00226708"/>
    <w:rsid w:val="00231A29"/>
    <w:rsid w:val="00233D17"/>
    <w:rsid w:val="002400F6"/>
    <w:rsid w:val="00245BE5"/>
    <w:rsid w:val="00251683"/>
    <w:rsid w:val="00256CAF"/>
    <w:rsid w:val="00262F09"/>
    <w:rsid w:val="00274FF2"/>
    <w:rsid w:val="0028566E"/>
    <w:rsid w:val="002866DF"/>
    <w:rsid w:val="00297AA1"/>
    <w:rsid w:val="00297D2E"/>
    <w:rsid w:val="002A5281"/>
    <w:rsid w:val="002A7349"/>
    <w:rsid w:val="002A7E91"/>
    <w:rsid w:val="002C3027"/>
    <w:rsid w:val="002C37ED"/>
    <w:rsid w:val="002C7779"/>
    <w:rsid w:val="002C7B37"/>
    <w:rsid w:val="002D3C73"/>
    <w:rsid w:val="002F02EF"/>
    <w:rsid w:val="002F14A9"/>
    <w:rsid w:val="002F452A"/>
    <w:rsid w:val="002F6000"/>
    <w:rsid w:val="0031344D"/>
    <w:rsid w:val="00313D61"/>
    <w:rsid w:val="00316D4F"/>
    <w:rsid w:val="00325118"/>
    <w:rsid w:val="003305A7"/>
    <w:rsid w:val="00331528"/>
    <w:rsid w:val="00343304"/>
    <w:rsid w:val="00346C47"/>
    <w:rsid w:val="00350BBF"/>
    <w:rsid w:val="00356169"/>
    <w:rsid w:val="003613D5"/>
    <w:rsid w:val="0036226B"/>
    <w:rsid w:val="003716F7"/>
    <w:rsid w:val="00374390"/>
    <w:rsid w:val="00380BC9"/>
    <w:rsid w:val="003838DB"/>
    <w:rsid w:val="00387799"/>
    <w:rsid w:val="003905AB"/>
    <w:rsid w:val="00390BD7"/>
    <w:rsid w:val="003918F4"/>
    <w:rsid w:val="00393E67"/>
    <w:rsid w:val="003A4A7B"/>
    <w:rsid w:val="003B4D50"/>
    <w:rsid w:val="003B7A03"/>
    <w:rsid w:val="003C24A0"/>
    <w:rsid w:val="003C620C"/>
    <w:rsid w:val="003C76DD"/>
    <w:rsid w:val="003C7827"/>
    <w:rsid w:val="003D13E0"/>
    <w:rsid w:val="003D2707"/>
    <w:rsid w:val="003D2A13"/>
    <w:rsid w:val="003D374A"/>
    <w:rsid w:val="003D5005"/>
    <w:rsid w:val="003E42AB"/>
    <w:rsid w:val="003E5CCF"/>
    <w:rsid w:val="003F7963"/>
    <w:rsid w:val="00400B93"/>
    <w:rsid w:val="00414FCF"/>
    <w:rsid w:val="004229EB"/>
    <w:rsid w:val="0042697B"/>
    <w:rsid w:val="00431226"/>
    <w:rsid w:val="00432582"/>
    <w:rsid w:val="00432DDE"/>
    <w:rsid w:val="00440CA4"/>
    <w:rsid w:val="00443729"/>
    <w:rsid w:val="004441AF"/>
    <w:rsid w:val="00446E8D"/>
    <w:rsid w:val="004526A4"/>
    <w:rsid w:val="00452C32"/>
    <w:rsid w:val="0046494C"/>
    <w:rsid w:val="00471103"/>
    <w:rsid w:val="0047183E"/>
    <w:rsid w:val="00487E61"/>
    <w:rsid w:val="00492A47"/>
    <w:rsid w:val="00492D68"/>
    <w:rsid w:val="00497D84"/>
    <w:rsid w:val="004A1C73"/>
    <w:rsid w:val="004A4EE6"/>
    <w:rsid w:val="004B2585"/>
    <w:rsid w:val="004B71A0"/>
    <w:rsid w:val="004C0F00"/>
    <w:rsid w:val="004C2621"/>
    <w:rsid w:val="004C26C3"/>
    <w:rsid w:val="004C62FD"/>
    <w:rsid w:val="004D67F1"/>
    <w:rsid w:val="004F1062"/>
    <w:rsid w:val="004F63FF"/>
    <w:rsid w:val="004F6C25"/>
    <w:rsid w:val="005062E4"/>
    <w:rsid w:val="0050733F"/>
    <w:rsid w:val="005204BD"/>
    <w:rsid w:val="00532907"/>
    <w:rsid w:val="00533FF4"/>
    <w:rsid w:val="00537003"/>
    <w:rsid w:val="0054048F"/>
    <w:rsid w:val="0054662C"/>
    <w:rsid w:val="005476F9"/>
    <w:rsid w:val="005511D9"/>
    <w:rsid w:val="0057158B"/>
    <w:rsid w:val="005741BD"/>
    <w:rsid w:val="0057489C"/>
    <w:rsid w:val="005779CD"/>
    <w:rsid w:val="00581E61"/>
    <w:rsid w:val="005835D7"/>
    <w:rsid w:val="00584008"/>
    <w:rsid w:val="005840CB"/>
    <w:rsid w:val="0058515E"/>
    <w:rsid w:val="00587FB2"/>
    <w:rsid w:val="005904F4"/>
    <w:rsid w:val="00593526"/>
    <w:rsid w:val="00593A82"/>
    <w:rsid w:val="005A4726"/>
    <w:rsid w:val="005C1680"/>
    <w:rsid w:val="005C3DC4"/>
    <w:rsid w:val="005C3E9A"/>
    <w:rsid w:val="005C4125"/>
    <w:rsid w:val="005C652A"/>
    <w:rsid w:val="005C728A"/>
    <w:rsid w:val="005D29CC"/>
    <w:rsid w:val="005D5DB5"/>
    <w:rsid w:val="005E2913"/>
    <w:rsid w:val="005E322E"/>
    <w:rsid w:val="005E4465"/>
    <w:rsid w:val="005E5F50"/>
    <w:rsid w:val="005F0E61"/>
    <w:rsid w:val="005F2367"/>
    <w:rsid w:val="005F54C6"/>
    <w:rsid w:val="00605CEA"/>
    <w:rsid w:val="00610679"/>
    <w:rsid w:val="00610920"/>
    <w:rsid w:val="00610B28"/>
    <w:rsid w:val="0061446B"/>
    <w:rsid w:val="006167EC"/>
    <w:rsid w:val="00621A9E"/>
    <w:rsid w:val="00625A1D"/>
    <w:rsid w:val="00626020"/>
    <w:rsid w:val="00633703"/>
    <w:rsid w:val="006434CD"/>
    <w:rsid w:val="0064782E"/>
    <w:rsid w:val="00650326"/>
    <w:rsid w:val="00650B92"/>
    <w:rsid w:val="0065243A"/>
    <w:rsid w:val="0065380F"/>
    <w:rsid w:val="006549F3"/>
    <w:rsid w:val="00655809"/>
    <w:rsid w:val="00656B79"/>
    <w:rsid w:val="00657E1F"/>
    <w:rsid w:val="00660395"/>
    <w:rsid w:val="0066280A"/>
    <w:rsid w:val="0066576E"/>
    <w:rsid w:val="006744A7"/>
    <w:rsid w:val="00674C54"/>
    <w:rsid w:val="00677B97"/>
    <w:rsid w:val="00677EBA"/>
    <w:rsid w:val="00691984"/>
    <w:rsid w:val="006932F3"/>
    <w:rsid w:val="00694862"/>
    <w:rsid w:val="006B0A3B"/>
    <w:rsid w:val="006B15E4"/>
    <w:rsid w:val="006B2B6C"/>
    <w:rsid w:val="006B3669"/>
    <w:rsid w:val="006B4EB7"/>
    <w:rsid w:val="006B780A"/>
    <w:rsid w:val="006C4B82"/>
    <w:rsid w:val="006C5BB4"/>
    <w:rsid w:val="006C7979"/>
    <w:rsid w:val="006D0968"/>
    <w:rsid w:val="006D15C1"/>
    <w:rsid w:val="006E2805"/>
    <w:rsid w:val="006E47F6"/>
    <w:rsid w:val="006F1F23"/>
    <w:rsid w:val="006F358D"/>
    <w:rsid w:val="006F4B62"/>
    <w:rsid w:val="006F53AE"/>
    <w:rsid w:val="00710593"/>
    <w:rsid w:val="0071413A"/>
    <w:rsid w:val="007150AC"/>
    <w:rsid w:val="00717A76"/>
    <w:rsid w:val="00720AC1"/>
    <w:rsid w:val="0072402D"/>
    <w:rsid w:val="00727BC3"/>
    <w:rsid w:val="00733422"/>
    <w:rsid w:val="00734174"/>
    <w:rsid w:val="00742533"/>
    <w:rsid w:val="0074300E"/>
    <w:rsid w:val="00744159"/>
    <w:rsid w:val="00745219"/>
    <w:rsid w:val="00745D91"/>
    <w:rsid w:val="007476AB"/>
    <w:rsid w:val="00753252"/>
    <w:rsid w:val="00757431"/>
    <w:rsid w:val="00761B6F"/>
    <w:rsid w:val="00771CE8"/>
    <w:rsid w:val="007740AC"/>
    <w:rsid w:val="00775AA6"/>
    <w:rsid w:val="00782026"/>
    <w:rsid w:val="0078282F"/>
    <w:rsid w:val="00783120"/>
    <w:rsid w:val="00783302"/>
    <w:rsid w:val="0078431E"/>
    <w:rsid w:val="00786AE0"/>
    <w:rsid w:val="00787492"/>
    <w:rsid w:val="00790518"/>
    <w:rsid w:val="007928A1"/>
    <w:rsid w:val="00792BDE"/>
    <w:rsid w:val="00793CC7"/>
    <w:rsid w:val="00795C0C"/>
    <w:rsid w:val="007A67E1"/>
    <w:rsid w:val="007A735E"/>
    <w:rsid w:val="007B7C73"/>
    <w:rsid w:val="007C1AF6"/>
    <w:rsid w:val="007C1BBC"/>
    <w:rsid w:val="007C380F"/>
    <w:rsid w:val="007C53A5"/>
    <w:rsid w:val="007C6EE2"/>
    <w:rsid w:val="007D366A"/>
    <w:rsid w:val="007D4321"/>
    <w:rsid w:val="007E2E28"/>
    <w:rsid w:val="007E404F"/>
    <w:rsid w:val="007E425F"/>
    <w:rsid w:val="007E5225"/>
    <w:rsid w:val="007F24DC"/>
    <w:rsid w:val="007F46B0"/>
    <w:rsid w:val="008013AF"/>
    <w:rsid w:val="00804BCD"/>
    <w:rsid w:val="00810B5C"/>
    <w:rsid w:val="00812BB7"/>
    <w:rsid w:val="0081700E"/>
    <w:rsid w:val="00820859"/>
    <w:rsid w:val="008267C7"/>
    <w:rsid w:val="00836599"/>
    <w:rsid w:val="00847C5D"/>
    <w:rsid w:val="00847D2D"/>
    <w:rsid w:val="008507E0"/>
    <w:rsid w:val="00861109"/>
    <w:rsid w:val="00863B70"/>
    <w:rsid w:val="00867905"/>
    <w:rsid w:val="00882620"/>
    <w:rsid w:val="008905E9"/>
    <w:rsid w:val="00895EB4"/>
    <w:rsid w:val="00896576"/>
    <w:rsid w:val="0089782B"/>
    <w:rsid w:val="008A00F9"/>
    <w:rsid w:val="008A0662"/>
    <w:rsid w:val="008A08F6"/>
    <w:rsid w:val="008A6DF7"/>
    <w:rsid w:val="008B1913"/>
    <w:rsid w:val="008B213A"/>
    <w:rsid w:val="008B300D"/>
    <w:rsid w:val="008B7C67"/>
    <w:rsid w:val="008C092D"/>
    <w:rsid w:val="008C3071"/>
    <w:rsid w:val="008C6C5E"/>
    <w:rsid w:val="008D27C7"/>
    <w:rsid w:val="008D4532"/>
    <w:rsid w:val="008E0E47"/>
    <w:rsid w:val="008F2456"/>
    <w:rsid w:val="00905B2F"/>
    <w:rsid w:val="00910FD4"/>
    <w:rsid w:val="00916236"/>
    <w:rsid w:val="00917B0A"/>
    <w:rsid w:val="0092120C"/>
    <w:rsid w:val="00924150"/>
    <w:rsid w:val="00925640"/>
    <w:rsid w:val="009266FD"/>
    <w:rsid w:val="0092705A"/>
    <w:rsid w:val="00927D16"/>
    <w:rsid w:val="009365F4"/>
    <w:rsid w:val="0093736A"/>
    <w:rsid w:val="009405D0"/>
    <w:rsid w:val="0094475A"/>
    <w:rsid w:val="0095005B"/>
    <w:rsid w:val="00950E8A"/>
    <w:rsid w:val="009601C6"/>
    <w:rsid w:val="00962B5E"/>
    <w:rsid w:val="00981543"/>
    <w:rsid w:val="00981B05"/>
    <w:rsid w:val="0099547C"/>
    <w:rsid w:val="00997DA9"/>
    <w:rsid w:val="009A0423"/>
    <w:rsid w:val="009A3A56"/>
    <w:rsid w:val="009B104C"/>
    <w:rsid w:val="009B22C9"/>
    <w:rsid w:val="009B3A7C"/>
    <w:rsid w:val="009E1580"/>
    <w:rsid w:val="009E1AEE"/>
    <w:rsid w:val="009E6004"/>
    <w:rsid w:val="009F2E41"/>
    <w:rsid w:val="009F747C"/>
    <w:rsid w:val="00A11B8B"/>
    <w:rsid w:val="00A16322"/>
    <w:rsid w:val="00A1714C"/>
    <w:rsid w:val="00A347D2"/>
    <w:rsid w:val="00A4012B"/>
    <w:rsid w:val="00A41531"/>
    <w:rsid w:val="00A4534A"/>
    <w:rsid w:val="00A46333"/>
    <w:rsid w:val="00A5176C"/>
    <w:rsid w:val="00A523C7"/>
    <w:rsid w:val="00A554F9"/>
    <w:rsid w:val="00A67C37"/>
    <w:rsid w:val="00A72F8E"/>
    <w:rsid w:val="00A75380"/>
    <w:rsid w:val="00A82C52"/>
    <w:rsid w:val="00A844A0"/>
    <w:rsid w:val="00A8569D"/>
    <w:rsid w:val="00A9122F"/>
    <w:rsid w:val="00A9274B"/>
    <w:rsid w:val="00A97F10"/>
    <w:rsid w:val="00AA20C7"/>
    <w:rsid w:val="00AC0D65"/>
    <w:rsid w:val="00AC3738"/>
    <w:rsid w:val="00AC428A"/>
    <w:rsid w:val="00AD2AFE"/>
    <w:rsid w:val="00AD317B"/>
    <w:rsid w:val="00AD5796"/>
    <w:rsid w:val="00AD5D35"/>
    <w:rsid w:val="00AD7C22"/>
    <w:rsid w:val="00AE0149"/>
    <w:rsid w:val="00AF06A4"/>
    <w:rsid w:val="00AF2E16"/>
    <w:rsid w:val="00AF5566"/>
    <w:rsid w:val="00B051FD"/>
    <w:rsid w:val="00B052B6"/>
    <w:rsid w:val="00B07206"/>
    <w:rsid w:val="00B10942"/>
    <w:rsid w:val="00B1716E"/>
    <w:rsid w:val="00B2060A"/>
    <w:rsid w:val="00B209AB"/>
    <w:rsid w:val="00B22B70"/>
    <w:rsid w:val="00B306E8"/>
    <w:rsid w:val="00B31171"/>
    <w:rsid w:val="00B31BF5"/>
    <w:rsid w:val="00B33E4A"/>
    <w:rsid w:val="00B37257"/>
    <w:rsid w:val="00B44B5B"/>
    <w:rsid w:val="00B454F6"/>
    <w:rsid w:val="00B47175"/>
    <w:rsid w:val="00B603CC"/>
    <w:rsid w:val="00B6272D"/>
    <w:rsid w:val="00B63AD5"/>
    <w:rsid w:val="00B676C1"/>
    <w:rsid w:val="00B84566"/>
    <w:rsid w:val="00B9043F"/>
    <w:rsid w:val="00B9061B"/>
    <w:rsid w:val="00B92B85"/>
    <w:rsid w:val="00B95FF5"/>
    <w:rsid w:val="00B968E4"/>
    <w:rsid w:val="00BA0DBD"/>
    <w:rsid w:val="00BA1A5A"/>
    <w:rsid w:val="00BA22E8"/>
    <w:rsid w:val="00BA3E76"/>
    <w:rsid w:val="00BA4791"/>
    <w:rsid w:val="00BA5740"/>
    <w:rsid w:val="00BA7AC3"/>
    <w:rsid w:val="00BA7C14"/>
    <w:rsid w:val="00BB494B"/>
    <w:rsid w:val="00BB5C40"/>
    <w:rsid w:val="00BB68B1"/>
    <w:rsid w:val="00BC13B0"/>
    <w:rsid w:val="00BC4286"/>
    <w:rsid w:val="00BD4B77"/>
    <w:rsid w:val="00BD4B8E"/>
    <w:rsid w:val="00BE0392"/>
    <w:rsid w:val="00BE03AE"/>
    <w:rsid w:val="00BE2531"/>
    <w:rsid w:val="00BF1707"/>
    <w:rsid w:val="00BF73E2"/>
    <w:rsid w:val="00C002F9"/>
    <w:rsid w:val="00C07211"/>
    <w:rsid w:val="00C104AF"/>
    <w:rsid w:val="00C14F30"/>
    <w:rsid w:val="00C21066"/>
    <w:rsid w:val="00C25241"/>
    <w:rsid w:val="00C26BF8"/>
    <w:rsid w:val="00C32CA7"/>
    <w:rsid w:val="00C37668"/>
    <w:rsid w:val="00C40A9B"/>
    <w:rsid w:val="00C42168"/>
    <w:rsid w:val="00C43FD0"/>
    <w:rsid w:val="00C4528C"/>
    <w:rsid w:val="00C559CF"/>
    <w:rsid w:val="00C569AE"/>
    <w:rsid w:val="00C61F98"/>
    <w:rsid w:val="00C77D52"/>
    <w:rsid w:val="00C809AB"/>
    <w:rsid w:val="00C8604E"/>
    <w:rsid w:val="00CA3D9A"/>
    <w:rsid w:val="00CB4317"/>
    <w:rsid w:val="00CC300D"/>
    <w:rsid w:val="00CC5323"/>
    <w:rsid w:val="00CD57E8"/>
    <w:rsid w:val="00CD736B"/>
    <w:rsid w:val="00CD7466"/>
    <w:rsid w:val="00CE262D"/>
    <w:rsid w:val="00CE2888"/>
    <w:rsid w:val="00CE55DF"/>
    <w:rsid w:val="00CE79FA"/>
    <w:rsid w:val="00CF38D4"/>
    <w:rsid w:val="00CF6832"/>
    <w:rsid w:val="00CF6AA1"/>
    <w:rsid w:val="00D02793"/>
    <w:rsid w:val="00D10D1C"/>
    <w:rsid w:val="00D10D21"/>
    <w:rsid w:val="00D11A24"/>
    <w:rsid w:val="00D21FE2"/>
    <w:rsid w:val="00D2307F"/>
    <w:rsid w:val="00D2684B"/>
    <w:rsid w:val="00D34960"/>
    <w:rsid w:val="00D35499"/>
    <w:rsid w:val="00D40DBA"/>
    <w:rsid w:val="00D46534"/>
    <w:rsid w:val="00D516FF"/>
    <w:rsid w:val="00D53521"/>
    <w:rsid w:val="00D55589"/>
    <w:rsid w:val="00D55C11"/>
    <w:rsid w:val="00D622B8"/>
    <w:rsid w:val="00D674B5"/>
    <w:rsid w:val="00D73A0B"/>
    <w:rsid w:val="00D74E0C"/>
    <w:rsid w:val="00D82CCB"/>
    <w:rsid w:val="00D833B0"/>
    <w:rsid w:val="00D935E5"/>
    <w:rsid w:val="00DA5511"/>
    <w:rsid w:val="00DB372B"/>
    <w:rsid w:val="00DB4704"/>
    <w:rsid w:val="00DC6C51"/>
    <w:rsid w:val="00DD38F2"/>
    <w:rsid w:val="00DD5AF2"/>
    <w:rsid w:val="00DE3F5B"/>
    <w:rsid w:val="00DE60D0"/>
    <w:rsid w:val="00DF0C11"/>
    <w:rsid w:val="00DF0EA0"/>
    <w:rsid w:val="00DF166D"/>
    <w:rsid w:val="00DF20BE"/>
    <w:rsid w:val="00DF5C58"/>
    <w:rsid w:val="00DF65D7"/>
    <w:rsid w:val="00E0432C"/>
    <w:rsid w:val="00E0490A"/>
    <w:rsid w:val="00E22750"/>
    <w:rsid w:val="00E2724C"/>
    <w:rsid w:val="00E361B2"/>
    <w:rsid w:val="00E372EE"/>
    <w:rsid w:val="00E45FBA"/>
    <w:rsid w:val="00E55E2F"/>
    <w:rsid w:val="00E56136"/>
    <w:rsid w:val="00E56814"/>
    <w:rsid w:val="00E624A7"/>
    <w:rsid w:val="00E62CA4"/>
    <w:rsid w:val="00E70F90"/>
    <w:rsid w:val="00E725F9"/>
    <w:rsid w:val="00E73998"/>
    <w:rsid w:val="00E740AB"/>
    <w:rsid w:val="00E83A1C"/>
    <w:rsid w:val="00E85FC1"/>
    <w:rsid w:val="00E86764"/>
    <w:rsid w:val="00E90D0F"/>
    <w:rsid w:val="00E93501"/>
    <w:rsid w:val="00E93E22"/>
    <w:rsid w:val="00E94664"/>
    <w:rsid w:val="00EB51D2"/>
    <w:rsid w:val="00EB5E82"/>
    <w:rsid w:val="00EB685E"/>
    <w:rsid w:val="00EC02EB"/>
    <w:rsid w:val="00EC7B00"/>
    <w:rsid w:val="00ED516B"/>
    <w:rsid w:val="00EE02BB"/>
    <w:rsid w:val="00EF2CE1"/>
    <w:rsid w:val="00F0534C"/>
    <w:rsid w:val="00F12BB6"/>
    <w:rsid w:val="00F1507B"/>
    <w:rsid w:val="00F22A1D"/>
    <w:rsid w:val="00F34E35"/>
    <w:rsid w:val="00F40138"/>
    <w:rsid w:val="00F44483"/>
    <w:rsid w:val="00F44A44"/>
    <w:rsid w:val="00F46A7F"/>
    <w:rsid w:val="00F47AFB"/>
    <w:rsid w:val="00F52494"/>
    <w:rsid w:val="00F52A58"/>
    <w:rsid w:val="00F64512"/>
    <w:rsid w:val="00F65BBE"/>
    <w:rsid w:val="00F777CE"/>
    <w:rsid w:val="00F80660"/>
    <w:rsid w:val="00F82305"/>
    <w:rsid w:val="00F87809"/>
    <w:rsid w:val="00F9212D"/>
    <w:rsid w:val="00FA1066"/>
    <w:rsid w:val="00FA2822"/>
    <w:rsid w:val="00FB0769"/>
    <w:rsid w:val="00FB0CDA"/>
    <w:rsid w:val="00FB12CC"/>
    <w:rsid w:val="00FB2007"/>
    <w:rsid w:val="00FB40F5"/>
    <w:rsid w:val="00FD4EC0"/>
    <w:rsid w:val="00FF0B49"/>
    <w:rsid w:val="00FF26A8"/>
    <w:rsid w:val="00FF272D"/>
    <w:rsid w:val="00FF427B"/>
    <w:rsid w:val="00FF50CC"/>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0068FA"/>
  <w15:docId w15:val="{1E13F898-EFA9-4537-9FE6-22047AAEA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1707"/>
    <w:rPr>
      <w:sz w:val="24"/>
      <w:szCs w:val="24"/>
      <w:lang w:eastAsia="tr-TR"/>
    </w:rPr>
  </w:style>
  <w:style w:type="paragraph" w:styleId="Balk1">
    <w:name w:val="heading 1"/>
    <w:basedOn w:val="Normal"/>
    <w:next w:val="Normal"/>
    <w:link w:val="Balk1Char"/>
    <w:uiPriority w:val="99"/>
    <w:qFormat/>
    <w:rsid w:val="00CC5323"/>
    <w:pPr>
      <w:keepNext/>
      <w:outlineLvl w:val="0"/>
    </w:pPr>
    <w:rPr>
      <w:i/>
      <w:iCs/>
    </w:rPr>
  </w:style>
  <w:style w:type="paragraph" w:styleId="Balk2">
    <w:name w:val="heading 2"/>
    <w:basedOn w:val="Normal"/>
    <w:next w:val="Normal"/>
    <w:link w:val="Balk2Char"/>
    <w:uiPriority w:val="99"/>
    <w:qFormat/>
    <w:rsid w:val="00CC5323"/>
    <w:pPr>
      <w:keepNext/>
      <w:jc w:val="center"/>
      <w:outlineLvl w:val="1"/>
    </w:pPr>
    <w:rPr>
      <w:szCs w:val="20"/>
    </w:rPr>
  </w:style>
  <w:style w:type="paragraph" w:styleId="Balk3">
    <w:name w:val="heading 3"/>
    <w:basedOn w:val="Normal"/>
    <w:next w:val="Normal"/>
    <w:link w:val="Balk3Char"/>
    <w:uiPriority w:val="99"/>
    <w:qFormat/>
    <w:rsid w:val="009601C6"/>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1669D"/>
    <w:rPr>
      <w:rFonts w:ascii="Cambria" w:eastAsia="PMingLiU" w:hAnsi="Cambria" w:cs="Times New Roman"/>
      <w:b/>
      <w:bCs/>
      <w:kern w:val="32"/>
      <w:sz w:val="32"/>
      <w:szCs w:val="32"/>
    </w:rPr>
  </w:style>
  <w:style w:type="character" w:customStyle="1" w:styleId="Balk2Char">
    <w:name w:val="Başlık 2 Char"/>
    <w:link w:val="Balk2"/>
    <w:uiPriority w:val="9"/>
    <w:semiHidden/>
    <w:rsid w:val="00A1669D"/>
    <w:rPr>
      <w:rFonts w:ascii="Cambria" w:eastAsia="PMingLiU" w:hAnsi="Cambria" w:cs="Times New Roman"/>
      <w:b/>
      <w:bCs/>
      <w:i/>
      <w:iCs/>
      <w:sz w:val="28"/>
      <w:szCs w:val="28"/>
    </w:rPr>
  </w:style>
  <w:style w:type="character" w:customStyle="1" w:styleId="Balk3Char">
    <w:name w:val="Başlık 3 Char"/>
    <w:link w:val="Balk3"/>
    <w:uiPriority w:val="9"/>
    <w:semiHidden/>
    <w:rsid w:val="00A1669D"/>
    <w:rPr>
      <w:rFonts w:ascii="Cambria" w:eastAsia="PMingLiU" w:hAnsi="Cambria" w:cs="Times New Roman"/>
      <w:b/>
      <w:bCs/>
      <w:sz w:val="26"/>
      <w:szCs w:val="26"/>
    </w:rPr>
  </w:style>
  <w:style w:type="paragraph" w:styleId="stBilgi">
    <w:name w:val="header"/>
    <w:basedOn w:val="Normal"/>
    <w:link w:val="stBilgiChar"/>
    <w:uiPriority w:val="99"/>
    <w:rsid w:val="00CC5323"/>
    <w:pPr>
      <w:tabs>
        <w:tab w:val="center" w:pos="4536"/>
        <w:tab w:val="right" w:pos="9072"/>
      </w:tabs>
    </w:pPr>
  </w:style>
  <w:style w:type="character" w:customStyle="1" w:styleId="stBilgiChar">
    <w:name w:val="Üst Bilgi Char"/>
    <w:link w:val="stBilgi"/>
    <w:uiPriority w:val="99"/>
    <w:semiHidden/>
    <w:rsid w:val="00A1669D"/>
    <w:rPr>
      <w:sz w:val="24"/>
      <w:szCs w:val="24"/>
    </w:rPr>
  </w:style>
  <w:style w:type="paragraph" w:styleId="AltBilgi">
    <w:name w:val="footer"/>
    <w:basedOn w:val="Normal"/>
    <w:link w:val="AltBilgiChar"/>
    <w:rsid w:val="00CC5323"/>
    <w:pPr>
      <w:tabs>
        <w:tab w:val="center" w:pos="4536"/>
        <w:tab w:val="right" w:pos="9072"/>
      </w:tabs>
    </w:pPr>
  </w:style>
  <w:style w:type="character" w:customStyle="1" w:styleId="AltBilgiChar">
    <w:name w:val="Alt Bilgi Char"/>
    <w:link w:val="AltBilgi"/>
    <w:locked/>
    <w:rsid w:val="00793CC7"/>
    <w:rPr>
      <w:sz w:val="24"/>
    </w:rPr>
  </w:style>
  <w:style w:type="character" w:styleId="Kpr">
    <w:name w:val="Hyperlink"/>
    <w:uiPriority w:val="99"/>
    <w:rsid w:val="00CC5323"/>
    <w:rPr>
      <w:rFonts w:cs="Times New Roman"/>
      <w:color w:val="0000FF"/>
      <w:u w:val="single"/>
    </w:rPr>
  </w:style>
  <w:style w:type="character" w:styleId="SayfaNumaras">
    <w:name w:val="page number"/>
    <w:uiPriority w:val="99"/>
    <w:rsid w:val="00CC5323"/>
    <w:rPr>
      <w:rFonts w:cs="Times New Roman"/>
    </w:rPr>
  </w:style>
  <w:style w:type="paragraph" w:styleId="GvdeMetni">
    <w:name w:val="Body Text"/>
    <w:basedOn w:val="Normal"/>
    <w:link w:val="GvdeMetniChar"/>
    <w:uiPriority w:val="99"/>
    <w:rsid w:val="009601C6"/>
    <w:pPr>
      <w:jc w:val="both"/>
    </w:pPr>
    <w:rPr>
      <w:szCs w:val="20"/>
    </w:rPr>
  </w:style>
  <w:style w:type="character" w:customStyle="1" w:styleId="GvdeMetniChar">
    <w:name w:val="Gövde Metni Char"/>
    <w:link w:val="GvdeMetni"/>
    <w:uiPriority w:val="99"/>
    <w:semiHidden/>
    <w:rsid w:val="00A1669D"/>
    <w:rPr>
      <w:sz w:val="24"/>
      <w:szCs w:val="24"/>
    </w:rPr>
  </w:style>
  <w:style w:type="paragraph" w:styleId="BalonMetni">
    <w:name w:val="Balloon Text"/>
    <w:basedOn w:val="Normal"/>
    <w:link w:val="BalonMetniChar"/>
    <w:uiPriority w:val="99"/>
    <w:semiHidden/>
    <w:rsid w:val="00981B05"/>
    <w:rPr>
      <w:rFonts w:ascii="Tahoma" w:hAnsi="Tahoma" w:cs="Tahoma"/>
      <w:sz w:val="16"/>
      <w:szCs w:val="16"/>
    </w:rPr>
  </w:style>
  <w:style w:type="character" w:customStyle="1" w:styleId="BalonMetniChar">
    <w:name w:val="Balon Metni Char"/>
    <w:link w:val="BalonMetni"/>
    <w:uiPriority w:val="99"/>
    <w:semiHidden/>
    <w:rsid w:val="00A1669D"/>
    <w:rPr>
      <w:sz w:val="0"/>
      <w:szCs w:val="0"/>
    </w:rPr>
  </w:style>
  <w:style w:type="table" w:styleId="TabloKlavuzu">
    <w:name w:val="Table Grid"/>
    <w:basedOn w:val="NormalTablo"/>
    <w:uiPriority w:val="99"/>
    <w:rsid w:val="00E70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13D61"/>
    <w:pPr>
      <w:ind w:left="720"/>
      <w:contextualSpacing/>
    </w:pPr>
  </w:style>
  <w:style w:type="paragraph" w:styleId="DipnotMetni">
    <w:name w:val="footnote text"/>
    <w:basedOn w:val="Normal"/>
    <w:link w:val="DipnotMetniChar"/>
    <w:uiPriority w:val="99"/>
    <w:unhideWhenUsed/>
    <w:rsid w:val="0071413A"/>
    <w:rPr>
      <w:sz w:val="20"/>
      <w:szCs w:val="20"/>
    </w:rPr>
  </w:style>
  <w:style w:type="character" w:customStyle="1" w:styleId="DipnotMetniChar">
    <w:name w:val="Dipnot Metni Char"/>
    <w:basedOn w:val="VarsaylanParagrafYazTipi"/>
    <w:link w:val="DipnotMetni"/>
    <w:uiPriority w:val="99"/>
    <w:rsid w:val="0071413A"/>
    <w:rPr>
      <w:lang w:eastAsia="tr-TR"/>
    </w:rPr>
  </w:style>
  <w:style w:type="character" w:styleId="DipnotBavurusu">
    <w:name w:val="footnote reference"/>
    <w:basedOn w:val="VarsaylanParagrafYazTipi"/>
    <w:uiPriority w:val="99"/>
    <w:unhideWhenUsed/>
    <w:rsid w:val="007141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523212">
      <w:bodyDiv w:val="1"/>
      <w:marLeft w:val="0"/>
      <w:marRight w:val="0"/>
      <w:marTop w:val="0"/>
      <w:marBottom w:val="0"/>
      <w:divBdr>
        <w:top w:val="none" w:sz="0" w:space="0" w:color="auto"/>
        <w:left w:val="none" w:sz="0" w:space="0" w:color="auto"/>
        <w:bottom w:val="none" w:sz="0" w:space="0" w:color="auto"/>
        <w:right w:val="none" w:sz="0" w:space="0" w:color="auto"/>
      </w:divBdr>
    </w:div>
    <w:div w:id="850098260">
      <w:bodyDiv w:val="1"/>
      <w:marLeft w:val="0"/>
      <w:marRight w:val="0"/>
      <w:marTop w:val="0"/>
      <w:marBottom w:val="0"/>
      <w:divBdr>
        <w:top w:val="none" w:sz="0" w:space="0" w:color="auto"/>
        <w:left w:val="none" w:sz="0" w:space="0" w:color="auto"/>
        <w:bottom w:val="none" w:sz="0" w:space="0" w:color="auto"/>
        <w:right w:val="none" w:sz="0" w:space="0" w:color="auto"/>
      </w:divBdr>
    </w:div>
    <w:div w:id="1501921066">
      <w:marLeft w:val="0"/>
      <w:marRight w:val="0"/>
      <w:marTop w:val="0"/>
      <w:marBottom w:val="0"/>
      <w:divBdr>
        <w:top w:val="none" w:sz="0" w:space="0" w:color="auto"/>
        <w:left w:val="none" w:sz="0" w:space="0" w:color="auto"/>
        <w:bottom w:val="none" w:sz="0" w:space="0" w:color="auto"/>
        <w:right w:val="none" w:sz="0" w:space="0" w:color="auto"/>
      </w:divBdr>
    </w:div>
    <w:div w:id="1501921067">
      <w:marLeft w:val="0"/>
      <w:marRight w:val="0"/>
      <w:marTop w:val="0"/>
      <w:marBottom w:val="0"/>
      <w:divBdr>
        <w:top w:val="none" w:sz="0" w:space="0" w:color="auto"/>
        <w:left w:val="none" w:sz="0" w:space="0" w:color="auto"/>
        <w:bottom w:val="none" w:sz="0" w:space="0" w:color="auto"/>
        <w:right w:val="none" w:sz="0" w:space="0" w:color="auto"/>
      </w:divBdr>
    </w:div>
    <w:div w:id="1501921068">
      <w:marLeft w:val="0"/>
      <w:marRight w:val="0"/>
      <w:marTop w:val="0"/>
      <w:marBottom w:val="0"/>
      <w:divBdr>
        <w:top w:val="none" w:sz="0" w:space="0" w:color="auto"/>
        <w:left w:val="none" w:sz="0" w:space="0" w:color="auto"/>
        <w:bottom w:val="none" w:sz="0" w:space="0" w:color="auto"/>
        <w:right w:val="none" w:sz="0" w:space="0" w:color="auto"/>
      </w:divBdr>
    </w:div>
    <w:div w:id="1501921069">
      <w:marLeft w:val="0"/>
      <w:marRight w:val="0"/>
      <w:marTop w:val="0"/>
      <w:marBottom w:val="0"/>
      <w:divBdr>
        <w:top w:val="none" w:sz="0" w:space="0" w:color="auto"/>
        <w:left w:val="none" w:sz="0" w:space="0" w:color="auto"/>
        <w:bottom w:val="none" w:sz="0" w:space="0" w:color="auto"/>
        <w:right w:val="none" w:sz="0" w:space="0" w:color="auto"/>
      </w:divBdr>
    </w:div>
    <w:div w:id="1501921070">
      <w:marLeft w:val="0"/>
      <w:marRight w:val="0"/>
      <w:marTop w:val="0"/>
      <w:marBottom w:val="0"/>
      <w:divBdr>
        <w:top w:val="none" w:sz="0" w:space="0" w:color="auto"/>
        <w:left w:val="none" w:sz="0" w:space="0" w:color="auto"/>
        <w:bottom w:val="none" w:sz="0" w:space="0" w:color="auto"/>
        <w:right w:val="none" w:sz="0" w:space="0" w:color="auto"/>
      </w:divBdr>
    </w:div>
    <w:div w:id="1501921071">
      <w:marLeft w:val="0"/>
      <w:marRight w:val="0"/>
      <w:marTop w:val="0"/>
      <w:marBottom w:val="0"/>
      <w:divBdr>
        <w:top w:val="none" w:sz="0" w:space="0" w:color="auto"/>
        <w:left w:val="none" w:sz="0" w:space="0" w:color="auto"/>
        <w:bottom w:val="none" w:sz="0" w:space="0" w:color="auto"/>
        <w:right w:val="none" w:sz="0" w:space="0" w:color="auto"/>
      </w:divBdr>
    </w:div>
    <w:div w:id="1501921072">
      <w:marLeft w:val="0"/>
      <w:marRight w:val="0"/>
      <w:marTop w:val="0"/>
      <w:marBottom w:val="0"/>
      <w:divBdr>
        <w:top w:val="none" w:sz="0" w:space="0" w:color="auto"/>
        <w:left w:val="none" w:sz="0" w:space="0" w:color="auto"/>
        <w:bottom w:val="none" w:sz="0" w:space="0" w:color="auto"/>
        <w:right w:val="none" w:sz="0" w:space="0" w:color="auto"/>
      </w:divBdr>
    </w:div>
    <w:div w:id="1501921073">
      <w:marLeft w:val="0"/>
      <w:marRight w:val="0"/>
      <w:marTop w:val="0"/>
      <w:marBottom w:val="0"/>
      <w:divBdr>
        <w:top w:val="none" w:sz="0" w:space="0" w:color="auto"/>
        <w:left w:val="none" w:sz="0" w:space="0" w:color="auto"/>
        <w:bottom w:val="none" w:sz="0" w:space="0" w:color="auto"/>
        <w:right w:val="none" w:sz="0" w:space="0" w:color="auto"/>
      </w:divBdr>
    </w:div>
    <w:div w:id="15019210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E6901-8250-4FDE-BBF2-EA33F9544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8</Pages>
  <Words>2436</Words>
  <Characters>13890</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Sayı     : B</vt:lpstr>
    </vt:vector>
  </TitlesOfParts>
  <Company>METU</Company>
  <LinksUpToDate>false</LinksUpToDate>
  <CharactersWithSpaces>16294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     : B</dc:title>
  <dc:creator>halit.cil</dc:creator>
  <cp:lastModifiedBy>LEVENT ŞENGÜN</cp:lastModifiedBy>
  <cp:revision>7</cp:revision>
  <cp:lastPrinted>2020-12-16T07:56:00Z</cp:lastPrinted>
  <dcterms:created xsi:type="dcterms:W3CDTF">2020-12-16T07:33:00Z</dcterms:created>
  <dcterms:modified xsi:type="dcterms:W3CDTF">2020-12-17T07:29:00Z</dcterms:modified>
</cp:coreProperties>
</file>