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4C1F74" w14:paraId="170C7F3B" w14:textId="77777777" w:rsidTr="00321D6A">
        <w:trPr>
          <w:trHeight w:val="2880"/>
        </w:trPr>
        <w:tc>
          <w:tcPr>
            <w:tcW w:w="5000" w:type="pct"/>
          </w:tcPr>
          <w:p w14:paraId="786A09F2" w14:textId="77777777" w:rsidR="00321D6A" w:rsidRPr="004C1F74" w:rsidRDefault="000C237A" w:rsidP="00321D6A">
            <w:pPr>
              <w:pStyle w:val="OrtaKlavuz21"/>
              <w:jc w:val="center"/>
              <w:rPr>
                <w:rFonts w:cs="Calibri"/>
                <w:caps/>
              </w:rPr>
            </w:pPr>
            <w:bookmarkStart w:id="0" w:name="_GoBack"/>
            <w:bookmarkEnd w:id="0"/>
            <w:r w:rsidRPr="004C1F74">
              <w:rPr>
                <w:rFonts w:cs="Calibri"/>
                <w:b/>
                <w:i/>
                <w:sz w:val="56"/>
              </w:rPr>
              <w:t>TUKMOS</w:t>
            </w:r>
          </w:p>
        </w:tc>
      </w:tr>
      <w:tr w:rsidR="00321D6A" w:rsidRPr="004C1F74" w14:paraId="38B84DD1" w14:textId="77777777" w:rsidTr="00321D6A">
        <w:trPr>
          <w:trHeight w:val="1440"/>
        </w:trPr>
        <w:tc>
          <w:tcPr>
            <w:tcW w:w="5000" w:type="pct"/>
            <w:tcBorders>
              <w:bottom w:val="single" w:sz="4" w:space="0" w:color="4F81BD"/>
            </w:tcBorders>
            <w:vAlign w:val="center"/>
          </w:tcPr>
          <w:p w14:paraId="5579B241" w14:textId="77777777" w:rsidR="00321D6A" w:rsidRPr="004C1F74" w:rsidRDefault="00321D6A" w:rsidP="00DA2BF4">
            <w:pPr>
              <w:pStyle w:val="OrtaKlavuz21"/>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67B4D452" w14:textId="77777777" w:rsidTr="00321D6A">
        <w:trPr>
          <w:trHeight w:val="720"/>
        </w:trPr>
        <w:tc>
          <w:tcPr>
            <w:tcW w:w="5000" w:type="pct"/>
            <w:tcBorders>
              <w:top w:val="single" w:sz="4" w:space="0" w:color="4F81BD"/>
            </w:tcBorders>
            <w:vAlign w:val="center"/>
          </w:tcPr>
          <w:p w14:paraId="118E1B7A" w14:textId="77777777" w:rsidR="005A60F4" w:rsidRDefault="005A60F4" w:rsidP="005A60F4">
            <w:pPr>
              <w:pStyle w:val="OrtaKlavuz21"/>
              <w:jc w:val="center"/>
              <w:rPr>
                <w:rFonts w:eastAsia="Calibri" w:cs="Calibri"/>
                <w:i/>
                <w:sz w:val="40"/>
              </w:rPr>
            </w:pPr>
            <w:r>
              <w:rPr>
                <w:rFonts w:eastAsia="Calibri" w:cs="Calibri"/>
                <w:i/>
                <w:sz w:val="40"/>
              </w:rPr>
              <w:t>HİSTOLOJİ VE EMBRİYOLOJİ</w:t>
            </w:r>
          </w:p>
          <w:p w14:paraId="13C0D4EA" w14:textId="77777777" w:rsidR="00AF1F12" w:rsidRPr="004C1F74" w:rsidRDefault="00DA74B4" w:rsidP="00DA74B4">
            <w:pPr>
              <w:pStyle w:val="OrtaKlavuz21"/>
              <w:jc w:val="center"/>
              <w:rPr>
                <w:rFonts w:cs="Calibri"/>
                <w:sz w:val="28"/>
                <w:szCs w:val="44"/>
              </w:rPr>
            </w:pPr>
            <w:r>
              <w:rPr>
                <w:rFonts w:eastAsia="Calibri" w:cs="Calibri"/>
                <w:i/>
                <w:sz w:val="40"/>
              </w:rPr>
              <w:t>Uzmanlık Eğitimi Çekirdek Müfredatı</w:t>
            </w:r>
          </w:p>
        </w:tc>
      </w:tr>
      <w:tr w:rsidR="00321D6A" w:rsidRPr="004C1F74" w14:paraId="4AC2DCF5" w14:textId="77777777" w:rsidTr="00321D6A">
        <w:trPr>
          <w:trHeight w:val="360"/>
        </w:trPr>
        <w:tc>
          <w:tcPr>
            <w:tcW w:w="5000" w:type="pct"/>
            <w:vAlign w:val="center"/>
          </w:tcPr>
          <w:p w14:paraId="1F423A4A" w14:textId="77777777" w:rsidR="00321D6A" w:rsidRPr="004C1F74" w:rsidRDefault="00321D6A" w:rsidP="00321D6A">
            <w:pPr>
              <w:pStyle w:val="OrtaKlavuz21"/>
              <w:jc w:val="center"/>
              <w:rPr>
                <w:rFonts w:cs="Calibri"/>
              </w:rPr>
            </w:pPr>
          </w:p>
        </w:tc>
      </w:tr>
      <w:tr w:rsidR="00321D6A" w:rsidRPr="004C1F74" w14:paraId="0C5ACC3D" w14:textId="77777777" w:rsidTr="00321D6A">
        <w:trPr>
          <w:trHeight w:val="360"/>
        </w:trPr>
        <w:tc>
          <w:tcPr>
            <w:tcW w:w="5000" w:type="pct"/>
            <w:vAlign w:val="center"/>
          </w:tcPr>
          <w:p w14:paraId="30A3860F" w14:textId="77777777" w:rsidR="00321D6A" w:rsidRPr="004C1F74" w:rsidRDefault="00321D6A" w:rsidP="00321D6A">
            <w:pPr>
              <w:pStyle w:val="OrtaKlavuz21"/>
              <w:jc w:val="center"/>
              <w:rPr>
                <w:rFonts w:cs="Calibri"/>
                <w:b/>
                <w:bCs/>
              </w:rPr>
            </w:pPr>
          </w:p>
        </w:tc>
      </w:tr>
      <w:tr w:rsidR="00321D6A" w:rsidRPr="004C1F74" w14:paraId="1E99F4C3" w14:textId="77777777" w:rsidTr="00321D6A">
        <w:trPr>
          <w:trHeight w:val="360"/>
        </w:trPr>
        <w:tc>
          <w:tcPr>
            <w:tcW w:w="5000" w:type="pct"/>
            <w:vAlign w:val="center"/>
          </w:tcPr>
          <w:p w14:paraId="1259EB06" w14:textId="36B05240" w:rsidR="00321D6A" w:rsidRPr="00FE16EC" w:rsidRDefault="007A7852" w:rsidP="00321D6A">
            <w:pPr>
              <w:pStyle w:val="OrtaKlavuz21"/>
              <w:jc w:val="center"/>
              <w:rPr>
                <w:rFonts w:cs="Calibri"/>
                <w:b/>
                <w:bCs/>
                <w:color w:val="000000"/>
              </w:rPr>
            </w:pPr>
            <w:r>
              <w:rPr>
                <w:rFonts w:cs="Calibri"/>
                <w:b/>
                <w:bCs/>
                <w:color w:val="000000"/>
              </w:rPr>
              <w:t>18.02.2021</w:t>
            </w:r>
          </w:p>
        </w:tc>
      </w:tr>
    </w:tbl>
    <w:p w14:paraId="134F9D6E" w14:textId="77777777" w:rsidR="00321D6A" w:rsidRPr="004C1F74" w:rsidRDefault="00321D6A">
      <w:pPr>
        <w:rPr>
          <w:rFonts w:cs="Calibri"/>
        </w:rPr>
      </w:pPr>
    </w:p>
    <w:p w14:paraId="70574E77" w14:textId="77777777" w:rsidR="00321D6A" w:rsidRPr="004C1F74" w:rsidRDefault="00321D6A">
      <w:pPr>
        <w:rPr>
          <w:rFonts w:cs="Calibri"/>
        </w:rPr>
      </w:pPr>
    </w:p>
    <w:p w14:paraId="606A0C56" w14:textId="77777777" w:rsidR="00DC74A0" w:rsidRPr="004C1F74" w:rsidRDefault="00D63C07" w:rsidP="00EB4857">
      <w:pPr>
        <w:spacing w:after="0" w:line="240" w:lineRule="auto"/>
        <w:rPr>
          <w:rFonts w:cs="Calibri"/>
        </w:rPr>
      </w:pPr>
      <w:r w:rsidRPr="004C1F74">
        <w:rPr>
          <w:rFonts w:cs="Calibri"/>
        </w:rPr>
        <w:br w:type="page"/>
      </w:r>
    </w:p>
    <w:p w14:paraId="5F6828AA" w14:textId="77777777" w:rsidR="00430721" w:rsidRPr="00CA10F3" w:rsidRDefault="00430721" w:rsidP="00A669D7">
      <w:pPr>
        <w:shd w:val="clear" w:color="auto" w:fill="0D0D0D"/>
        <w:spacing w:after="0" w:line="240" w:lineRule="auto"/>
        <w:jc w:val="both"/>
        <w:rPr>
          <w:rFonts w:cs="Calibri"/>
          <w:b/>
          <w:color w:val="FFFFFF"/>
          <w:sz w:val="36"/>
        </w:rPr>
      </w:pPr>
      <w:r w:rsidRPr="00CA10F3">
        <w:rPr>
          <w:rFonts w:cs="Calibri"/>
          <w:b/>
          <w:color w:val="FFFFFF"/>
          <w:sz w:val="36"/>
        </w:rPr>
        <w:lastRenderedPageBreak/>
        <w:t>İÇİNDEKİLER</w:t>
      </w:r>
    </w:p>
    <w:p w14:paraId="39ECF167" w14:textId="0AA8237A" w:rsidR="0003740C" w:rsidRPr="006E5699" w:rsidRDefault="00B64706" w:rsidP="0003740C">
      <w:pPr>
        <w:pStyle w:val="T1"/>
        <w:spacing w:line="360" w:lineRule="auto"/>
        <w:rPr>
          <w:rFonts w:asciiTheme="majorHAnsi" w:eastAsia="Times New Roman" w:hAnsiTheme="majorHAnsi" w:cstheme="majorHAnsi"/>
          <w:b w:val="0"/>
          <w:bCs w:val="0"/>
          <w:caps w:val="0"/>
          <w:noProof/>
          <w:sz w:val="22"/>
          <w:szCs w:val="22"/>
          <w:lang w:eastAsia="tr-TR"/>
        </w:rPr>
      </w:pPr>
      <w:r w:rsidRPr="00B3092B">
        <w:rPr>
          <w:rFonts w:ascii="Calibri" w:eastAsia="Times New Roman" w:hAnsi="Calibri" w:cs="Calibri"/>
          <w:sz w:val="28"/>
          <w:szCs w:val="28"/>
        </w:rPr>
        <w:fldChar w:fldCharType="begin"/>
      </w:r>
      <w:r w:rsidR="00276666" w:rsidRPr="00B3092B">
        <w:rPr>
          <w:rFonts w:ascii="Calibri" w:eastAsia="Times New Roman" w:hAnsi="Calibri" w:cs="Calibri"/>
          <w:sz w:val="28"/>
          <w:szCs w:val="28"/>
        </w:rPr>
        <w:instrText xml:space="preserve"> TOC \o "1-3" \h \z \u </w:instrText>
      </w:r>
      <w:r w:rsidRPr="00B3092B">
        <w:rPr>
          <w:rFonts w:ascii="Calibri" w:eastAsia="Times New Roman" w:hAnsi="Calibri" w:cs="Calibri"/>
          <w:sz w:val="28"/>
          <w:szCs w:val="28"/>
        </w:rPr>
        <w:fldChar w:fldCharType="separate"/>
      </w:r>
      <w:hyperlink w:anchor="_Toc390703628" w:history="1">
        <w:r w:rsidR="0003740C" w:rsidRPr="006E5699">
          <w:rPr>
            <w:rStyle w:val="Kpr"/>
            <w:rFonts w:asciiTheme="majorHAnsi" w:hAnsiTheme="majorHAnsi" w:cstheme="majorHAnsi"/>
            <w:noProof/>
            <w:sz w:val="22"/>
            <w:szCs w:val="22"/>
            <w:u w:val="none"/>
          </w:rPr>
          <w:t>1.</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GİRİŞ</w:t>
        </w:r>
        <w:r w:rsidR="0003740C" w:rsidRPr="006E5699">
          <w:rPr>
            <w:rFonts w:asciiTheme="majorHAnsi" w:hAnsiTheme="majorHAnsi" w:cstheme="majorHAnsi"/>
            <w:noProof/>
            <w:webHidden/>
            <w:sz w:val="22"/>
            <w:szCs w:val="22"/>
          </w:rPr>
          <w:tab/>
        </w:r>
        <w:r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_Toc390703628 \h </w:instrText>
        </w:r>
        <w:r w:rsidRPr="006E5699">
          <w:rPr>
            <w:rFonts w:asciiTheme="majorHAnsi" w:hAnsiTheme="majorHAnsi" w:cstheme="majorHAnsi"/>
            <w:noProof/>
            <w:webHidden/>
            <w:sz w:val="22"/>
            <w:szCs w:val="22"/>
          </w:rPr>
        </w:r>
        <w:r w:rsidRPr="006E5699">
          <w:rPr>
            <w:rFonts w:asciiTheme="majorHAnsi" w:hAnsiTheme="majorHAnsi" w:cstheme="majorHAnsi"/>
            <w:noProof/>
            <w:webHidden/>
            <w:sz w:val="22"/>
            <w:szCs w:val="22"/>
          </w:rPr>
          <w:fldChar w:fldCharType="separate"/>
        </w:r>
        <w:r w:rsidR="007A7852">
          <w:rPr>
            <w:rFonts w:asciiTheme="majorHAnsi" w:hAnsiTheme="majorHAnsi" w:cstheme="majorHAnsi"/>
            <w:noProof/>
            <w:webHidden/>
            <w:sz w:val="22"/>
            <w:szCs w:val="22"/>
          </w:rPr>
          <w:t>3</w:t>
        </w:r>
        <w:r w:rsidRPr="006E5699">
          <w:rPr>
            <w:rFonts w:asciiTheme="majorHAnsi" w:hAnsiTheme="majorHAnsi" w:cstheme="majorHAnsi"/>
            <w:noProof/>
            <w:webHidden/>
            <w:sz w:val="22"/>
            <w:szCs w:val="22"/>
          </w:rPr>
          <w:fldChar w:fldCharType="end"/>
        </w:r>
      </w:hyperlink>
    </w:p>
    <w:p w14:paraId="51F5C89F" w14:textId="2EB3A950" w:rsidR="0003740C" w:rsidRPr="006E5699" w:rsidRDefault="00790EE4"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29" w:history="1">
        <w:r w:rsidR="0003740C" w:rsidRPr="006E5699">
          <w:rPr>
            <w:rStyle w:val="Kpr"/>
            <w:rFonts w:asciiTheme="majorHAnsi" w:hAnsiTheme="majorHAnsi" w:cstheme="majorHAnsi"/>
            <w:noProof/>
            <w:sz w:val="22"/>
            <w:szCs w:val="22"/>
            <w:u w:val="none"/>
          </w:rPr>
          <w:t>2.</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MÜFREDAT TANITIMI</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_Toc390703629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7A7852">
          <w:rPr>
            <w:rFonts w:asciiTheme="majorHAnsi" w:hAnsiTheme="majorHAnsi" w:cstheme="majorHAnsi"/>
            <w:noProof/>
            <w:webHidden/>
            <w:sz w:val="22"/>
            <w:szCs w:val="22"/>
          </w:rPr>
          <w:t>3</w:t>
        </w:r>
        <w:r w:rsidR="00B64706" w:rsidRPr="006E5699">
          <w:rPr>
            <w:rFonts w:asciiTheme="majorHAnsi" w:hAnsiTheme="majorHAnsi" w:cstheme="majorHAnsi"/>
            <w:noProof/>
            <w:webHidden/>
            <w:sz w:val="22"/>
            <w:szCs w:val="22"/>
          </w:rPr>
          <w:fldChar w:fldCharType="end"/>
        </w:r>
      </w:hyperlink>
    </w:p>
    <w:p w14:paraId="5D1E4B2F" w14:textId="070D72C5" w:rsidR="0003740C" w:rsidRPr="006E5699" w:rsidRDefault="00790EE4"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30" w:history="1">
        <w:r w:rsidR="0003740C" w:rsidRPr="006E5699">
          <w:rPr>
            <w:rStyle w:val="Kpr"/>
            <w:rFonts w:asciiTheme="majorHAnsi" w:hAnsiTheme="majorHAnsi" w:cstheme="majorHAnsi"/>
            <w:noProof/>
            <w:sz w:val="22"/>
            <w:szCs w:val="22"/>
            <w:u w:val="none"/>
          </w:rPr>
          <w:t>3.</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TEMEL YETKİNLİKLER</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_Toc390703630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7A7852">
          <w:rPr>
            <w:rFonts w:asciiTheme="majorHAnsi" w:hAnsiTheme="majorHAnsi" w:cstheme="majorHAnsi"/>
            <w:noProof/>
            <w:webHidden/>
            <w:sz w:val="22"/>
            <w:szCs w:val="22"/>
          </w:rPr>
          <w:t>5</w:t>
        </w:r>
        <w:r w:rsidR="00B64706" w:rsidRPr="006E5699">
          <w:rPr>
            <w:rFonts w:asciiTheme="majorHAnsi" w:hAnsiTheme="majorHAnsi" w:cstheme="majorHAnsi"/>
            <w:noProof/>
            <w:webHidden/>
            <w:sz w:val="22"/>
            <w:szCs w:val="22"/>
          </w:rPr>
          <w:fldChar w:fldCharType="end"/>
        </w:r>
      </w:hyperlink>
    </w:p>
    <w:p w14:paraId="6E373897" w14:textId="411DFF7B" w:rsidR="0003740C" w:rsidRPr="006E5699" w:rsidRDefault="00790EE4"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40" w:history="1">
        <w:r w:rsidR="0003740C" w:rsidRPr="006E5699">
          <w:rPr>
            <w:rStyle w:val="Kpr"/>
            <w:rFonts w:asciiTheme="majorHAnsi" w:hAnsiTheme="majorHAnsi" w:cstheme="majorHAnsi"/>
            <w:noProof/>
            <w:sz w:val="22"/>
            <w:szCs w:val="22"/>
            <w:u w:val="none"/>
          </w:rPr>
          <w:t>4.</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ÖĞRENME VE ÖĞRETME YÖNTEMLERİ</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_Toc390703640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7A7852">
          <w:rPr>
            <w:rFonts w:asciiTheme="majorHAnsi" w:hAnsiTheme="majorHAnsi" w:cstheme="majorHAnsi"/>
            <w:noProof/>
            <w:webHidden/>
            <w:sz w:val="22"/>
            <w:szCs w:val="22"/>
          </w:rPr>
          <w:t>8</w:t>
        </w:r>
        <w:r w:rsidR="00B64706" w:rsidRPr="006E5699">
          <w:rPr>
            <w:rFonts w:asciiTheme="majorHAnsi" w:hAnsiTheme="majorHAnsi" w:cstheme="majorHAnsi"/>
            <w:noProof/>
            <w:webHidden/>
            <w:sz w:val="22"/>
            <w:szCs w:val="22"/>
          </w:rPr>
          <w:fldChar w:fldCharType="end"/>
        </w:r>
      </w:hyperlink>
    </w:p>
    <w:p w14:paraId="5782F5FC" w14:textId="20B94875" w:rsidR="0003740C" w:rsidRPr="006E5699" w:rsidRDefault="00790EE4"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60" w:history="1">
        <w:r w:rsidR="0003740C" w:rsidRPr="006E5699">
          <w:rPr>
            <w:rStyle w:val="Kpr"/>
            <w:rFonts w:asciiTheme="majorHAnsi" w:hAnsiTheme="majorHAnsi" w:cstheme="majorHAnsi"/>
            <w:noProof/>
            <w:sz w:val="22"/>
            <w:szCs w:val="22"/>
            <w:u w:val="none"/>
          </w:rPr>
          <w:t>5.</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 xml:space="preserve">EĞİTİM </w:t>
        </w:r>
        <w:r w:rsidR="005614BF" w:rsidRPr="006E5699">
          <w:rPr>
            <w:rStyle w:val="Kpr"/>
            <w:rFonts w:asciiTheme="majorHAnsi" w:hAnsiTheme="majorHAnsi" w:cstheme="majorHAnsi"/>
            <w:noProof/>
            <w:sz w:val="22"/>
            <w:szCs w:val="22"/>
            <w:u w:val="none"/>
          </w:rPr>
          <w:t>STANDART</w:t>
        </w:r>
        <w:r w:rsidR="0003740C" w:rsidRPr="006E5699">
          <w:rPr>
            <w:rStyle w:val="Kpr"/>
            <w:rFonts w:asciiTheme="majorHAnsi" w:hAnsiTheme="majorHAnsi" w:cstheme="majorHAnsi"/>
            <w:noProof/>
            <w:sz w:val="22"/>
            <w:szCs w:val="22"/>
            <w:u w:val="none"/>
          </w:rPr>
          <w:t>LARI</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_Toc390703660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7A7852">
          <w:rPr>
            <w:rFonts w:asciiTheme="majorHAnsi" w:hAnsiTheme="majorHAnsi" w:cstheme="majorHAnsi"/>
            <w:noProof/>
            <w:webHidden/>
            <w:sz w:val="22"/>
            <w:szCs w:val="22"/>
          </w:rPr>
          <w:t>10</w:t>
        </w:r>
        <w:r w:rsidR="00B64706" w:rsidRPr="006E5699">
          <w:rPr>
            <w:rFonts w:asciiTheme="majorHAnsi" w:hAnsiTheme="majorHAnsi" w:cstheme="majorHAnsi"/>
            <w:noProof/>
            <w:webHidden/>
            <w:sz w:val="22"/>
            <w:szCs w:val="22"/>
          </w:rPr>
          <w:fldChar w:fldCharType="end"/>
        </w:r>
      </w:hyperlink>
    </w:p>
    <w:p w14:paraId="5623AB92" w14:textId="28D3005A" w:rsidR="0003740C" w:rsidRPr="006E5699" w:rsidRDefault="00790EE4"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61" w:history="1">
        <w:r w:rsidR="0003740C" w:rsidRPr="006E5699">
          <w:rPr>
            <w:rStyle w:val="Kpr"/>
            <w:rFonts w:asciiTheme="majorHAnsi" w:hAnsiTheme="majorHAnsi" w:cstheme="majorHAnsi"/>
            <w:noProof/>
            <w:sz w:val="22"/>
            <w:szCs w:val="22"/>
            <w:u w:val="none"/>
          </w:rPr>
          <w:t>6.</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ROTASYON HEDEFLERİ</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_Toc390703661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7A7852">
          <w:rPr>
            <w:rFonts w:asciiTheme="majorHAnsi" w:hAnsiTheme="majorHAnsi" w:cstheme="majorHAnsi"/>
            <w:noProof/>
            <w:webHidden/>
            <w:sz w:val="22"/>
            <w:szCs w:val="22"/>
          </w:rPr>
          <w:t>11</w:t>
        </w:r>
        <w:r w:rsidR="00B64706" w:rsidRPr="006E5699">
          <w:rPr>
            <w:rFonts w:asciiTheme="majorHAnsi" w:hAnsiTheme="majorHAnsi" w:cstheme="majorHAnsi"/>
            <w:noProof/>
            <w:webHidden/>
            <w:sz w:val="22"/>
            <w:szCs w:val="22"/>
          </w:rPr>
          <w:fldChar w:fldCharType="end"/>
        </w:r>
      </w:hyperlink>
    </w:p>
    <w:p w14:paraId="3179F6E0" w14:textId="3030224E" w:rsidR="0003740C" w:rsidRPr="006E5699" w:rsidRDefault="00790EE4"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62" w:history="1">
        <w:r w:rsidR="0003740C" w:rsidRPr="006E5699">
          <w:rPr>
            <w:rStyle w:val="Kpr"/>
            <w:rFonts w:asciiTheme="majorHAnsi" w:hAnsiTheme="majorHAnsi" w:cstheme="majorHAnsi"/>
            <w:noProof/>
            <w:sz w:val="22"/>
            <w:szCs w:val="22"/>
            <w:u w:val="none"/>
          </w:rPr>
          <w:t>7.</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ÖLÇME VE DEĞERLENDİRME</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_Toc390703662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7A7852">
          <w:rPr>
            <w:rFonts w:asciiTheme="majorHAnsi" w:hAnsiTheme="majorHAnsi" w:cstheme="majorHAnsi"/>
            <w:noProof/>
            <w:webHidden/>
            <w:sz w:val="22"/>
            <w:szCs w:val="22"/>
          </w:rPr>
          <w:t>11</w:t>
        </w:r>
        <w:r w:rsidR="00B64706" w:rsidRPr="006E5699">
          <w:rPr>
            <w:rFonts w:asciiTheme="majorHAnsi" w:hAnsiTheme="majorHAnsi" w:cstheme="majorHAnsi"/>
            <w:noProof/>
            <w:webHidden/>
            <w:sz w:val="22"/>
            <w:szCs w:val="22"/>
          </w:rPr>
          <w:fldChar w:fldCharType="end"/>
        </w:r>
      </w:hyperlink>
    </w:p>
    <w:p w14:paraId="2F00CC5D" w14:textId="546FA33E" w:rsidR="0003740C" w:rsidRPr="006E5699" w:rsidRDefault="00790EE4"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63" w:history="1">
        <w:r w:rsidR="0003740C" w:rsidRPr="006E5699">
          <w:rPr>
            <w:rStyle w:val="Kpr"/>
            <w:rFonts w:asciiTheme="majorHAnsi" w:hAnsiTheme="majorHAnsi" w:cstheme="majorHAnsi"/>
            <w:noProof/>
            <w:sz w:val="22"/>
            <w:szCs w:val="22"/>
            <w:u w:val="none"/>
          </w:rPr>
          <w:t>8.</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KAYNAKÇA</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_Toc390703663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7A7852">
          <w:rPr>
            <w:rFonts w:asciiTheme="majorHAnsi" w:hAnsiTheme="majorHAnsi" w:cstheme="majorHAnsi"/>
            <w:noProof/>
            <w:webHidden/>
            <w:sz w:val="22"/>
            <w:szCs w:val="22"/>
          </w:rPr>
          <w:t>11</w:t>
        </w:r>
        <w:r w:rsidR="00B64706" w:rsidRPr="006E5699">
          <w:rPr>
            <w:rFonts w:asciiTheme="majorHAnsi" w:hAnsiTheme="majorHAnsi" w:cstheme="majorHAnsi"/>
            <w:noProof/>
            <w:webHidden/>
            <w:sz w:val="22"/>
            <w:szCs w:val="22"/>
          </w:rPr>
          <w:fldChar w:fldCharType="end"/>
        </w:r>
      </w:hyperlink>
    </w:p>
    <w:p w14:paraId="4CACCF38" w14:textId="77777777" w:rsidR="00A3365C" w:rsidRDefault="00B64706" w:rsidP="0003740C">
      <w:pPr>
        <w:tabs>
          <w:tab w:val="right" w:leader="dot" w:pos="8505"/>
          <w:tab w:val="right" w:leader="dot" w:pos="8647"/>
        </w:tabs>
        <w:spacing w:after="0" w:line="240" w:lineRule="auto"/>
        <w:jc w:val="both"/>
        <w:rPr>
          <w:rFonts w:eastAsia="Times New Roman" w:cs="Calibri"/>
        </w:rPr>
      </w:pPr>
      <w:r w:rsidRPr="00B3092B">
        <w:rPr>
          <w:rFonts w:eastAsia="Times New Roman" w:cs="Calibri"/>
          <w:sz w:val="28"/>
          <w:szCs w:val="28"/>
        </w:rPr>
        <w:fldChar w:fldCharType="end"/>
      </w:r>
    </w:p>
    <w:p w14:paraId="1C968378" w14:textId="77777777" w:rsidR="00B14717" w:rsidRDefault="00B14717" w:rsidP="00A669D7">
      <w:pPr>
        <w:tabs>
          <w:tab w:val="right" w:leader="dot" w:pos="8505"/>
          <w:tab w:val="right" w:leader="dot" w:pos="8647"/>
        </w:tabs>
        <w:spacing w:after="0" w:line="240" w:lineRule="auto"/>
        <w:jc w:val="both"/>
        <w:rPr>
          <w:rFonts w:eastAsia="Times New Roman" w:cs="Calibri"/>
        </w:rPr>
      </w:pPr>
    </w:p>
    <w:p w14:paraId="553E4A31" w14:textId="77777777" w:rsidR="00B14717" w:rsidRDefault="00B14717" w:rsidP="00A669D7">
      <w:pPr>
        <w:tabs>
          <w:tab w:val="right" w:leader="dot" w:pos="8505"/>
          <w:tab w:val="right" w:leader="dot" w:pos="8647"/>
        </w:tabs>
        <w:spacing w:after="0" w:line="240" w:lineRule="auto"/>
        <w:jc w:val="both"/>
        <w:rPr>
          <w:rFonts w:eastAsia="Times New Roman" w:cs="Calibri"/>
        </w:rPr>
      </w:pPr>
    </w:p>
    <w:p w14:paraId="51B10B19" w14:textId="77777777" w:rsidR="00B14717" w:rsidRDefault="00B14717" w:rsidP="00A669D7">
      <w:pPr>
        <w:tabs>
          <w:tab w:val="right" w:leader="dot" w:pos="8505"/>
          <w:tab w:val="right" w:leader="dot" w:pos="8647"/>
        </w:tabs>
        <w:spacing w:after="0" w:line="240" w:lineRule="auto"/>
        <w:jc w:val="both"/>
        <w:rPr>
          <w:rFonts w:eastAsia="Times New Roman" w:cs="Calibri"/>
        </w:rPr>
      </w:pPr>
    </w:p>
    <w:p w14:paraId="10039AFF" w14:textId="77777777" w:rsidR="008D5385" w:rsidRDefault="008D5385" w:rsidP="00A669D7">
      <w:pPr>
        <w:tabs>
          <w:tab w:val="right" w:leader="dot" w:pos="8505"/>
          <w:tab w:val="right" w:leader="dot" w:pos="8647"/>
        </w:tabs>
        <w:spacing w:after="0" w:line="240" w:lineRule="auto"/>
        <w:jc w:val="both"/>
        <w:rPr>
          <w:rFonts w:eastAsia="Times New Roman" w:cs="Calibri"/>
        </w:rPr>
      </w:pPr>
    </w:p>
    <w:p w14:paraId="755DE51A" w14:textId="77777777" w:rsidR="008D5385" w:rsidRDefault="008D5385" w:rsidP="00A669D7">
      <w:pPr>
        <w:tabs>
          <w:tab w:val="right" w:leader="dot" w:pos="8505"/>
          <w:tab w:val="right" w:leader="dot" w:pos="8647"/>
        </w:tabs>
        <w:spacing w:after="0" w:line="240" w:lineRule="auto"/>
        <w:jc w:val="both"/>
        <w:rPr>
          <w:rFonts w:eastAsia="Times New Roman" w:cs="Calibri"/>
        </w:rPr>
      </w:pPr>
    </w:p>
    <w:p w14:paraId="2E2B06B0" w14:textId="77777777" w:rsidR="0003740C" w:rsidRDefault="0003740C" w:rsidP="00A669D7">
      <w:pPr>
        <w:tabs>
          <w:tab w:val="right" w:leader="dot" w:pos="8505"/>
          <w:tab w:val="right" w:leader="dot" w:pos="8647"/>
        </w:tabs>
        <w:spacing w:after="0" w:line="240" w:lineRule="auto"/>
        <w:jc w:val="both"/>
        <w:rPr>
          <w:rFonts w:eastAsia="Times New Roman" w:cs="Calibri"/>
        </w:rPr>
      </w:pPr>
    </w:p>
    <w:p w14:paraId="43AC6BAC" w14:textId="08D5CA80" w:rsidR="00B14717" w:rsidRDefault="005614BF" w:rsidP="00A669D7">
      <w:pPr>
        <w:tabs>
          <w:tab w:val="right" w:leader="dot" w:pos="8505"/>
          <w:tab w:val="right" w:leader="dot" w:pos="8647"/>
        </w:tabs>
        <w:spacing w:after="0" w:line="240" w:lineRule="auto"/>
        <w:jc w:val="both"/>
        <w:rPr>
          <w:rFonts w:eastAsia="Times New Roman" w:cs="Calibri"/>
        </w:rPr>
      </w:pPr>
      <w:r>
        <w:rPr>
          <w:rFonts w:eastAsia="Times New Roman" w:cs="Calibri"/>
        </w:rPr>
        <w:br w:type="page"/>
      </w:r>
    </w:p>
    <w:p w14:paraId="0CC641F5" w14:textId="77777777" w:rsidR="006E5699" w:rsidRDefault="006E5699" w:rsidP="00A669D7">
      <w:pPr>
        <w:tabs>
          <w:tab w:val="right" w:leader="dot" w:pos="8505"/>
          <w:tab w:val="right" w:leader="dot" w:pos="8647"/>
        </w:tabs>
        <w:spacing w:after="0" w:line="240" w:lineRule="auto"/>
        <w:jc w:val="both"/>
        <w:rPr>
          <w:rFonts w:eastAsia="Times New Roman" w:cs="Calibri"/>
        </w:rPr>
      </w:pPr>
    </w:p>
    <w:p w14:paraId="48AB883D" w14:textId="77777777"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390703628"/>
      <w:r w:rsidRPr="004C1F74">
        <w:rPr>
          <w:rFonts w:cs="Calibri"/>
          <w:b/>
          <w:color w:val="FFFFFF"/>
        </w:rPr>
        <w:t>GİRİŞ</w:t>
      </w:r>
      <w:bookmarkEnd w:id="1"/>
    </w:p>
    <w:p w14:paraId="7796756E" w14:textId="77777777" w:rsidR="00FB5856" w:rsidRPr="004C1F74" w:rsidRDefault="00FB5856" w:rsidP="009014DB">
      <w:pPr>
        <w:pStyle w:val="ColorfulList-Accent11"/>
        <w:spacing w:after="0" w:line="360" w:lineRule="auto"/>
        <w:jc w:val="both"/>
        <w:outlineLvl w:val="2"/>
        <w:rPr>
          <w:rFonts w:cs="Calibri"/>
          <w:b/>
        </w:rPr>
      </w:pPr>
    </w:p>
    <w:p w14:paraId="62240507" w14:textId="77777777" w:rsidR="002A7235" w:rsidRDefault="002A7235" w:rsidP="006E5699">
      <w:pPr>
        <w:pBdr>
          <w:top w:val="single" w:sz="4" w:space="1" w:color="auto"/>
          <w:left w:val="single" w:sz="4" w:space="4" w:color="auto"/>
          <w:bottom w:val="single" w:sz="4" w:space="1" w:color="auto"/>
          <w:right w:val="single" w:sz="4" w:space="4" w:color="auto"/>
        </w:pBdr>
        <w:spacing w:after="0" w:line="240" w:lineRule="auto"/>
        <w:jc w:val="both"/>
        <w:rPr>
          <w:rFonts w:cs="Calibri"/>
          <w:sz w:val="24"/>
          <w:szCs w:val="24"/>
        </w:rPr>
      </w:pPr>
      <w:r w:rsidRPr="00C62C26">
        <w:rPr>
          <w:rFonts w:cs="Calibri"/>
          <w:sz w:val="24"/>
          <w:szCs w:val="24"/>
        </w:rPr>
        <w:t>Çekirdek Eğitim Müfredat</w:t>
      </w:r>
      <w:r>
        <w:rPr>
          <w:rFonts w:cs="Calibri"/>
          <w:sz w:val="24"/>
          <w:szCs w:val="24"/>
        </w:rPr>
        <w:t>ının</w:t>
      </w:r>
      <w:r w:rsidRPr="00C62C26">
        <w:rPr>
          <w:rFonts w:cs="Calibri"/>
          <w:sz w:val="24"/>
          <w:szCs w:val="24"/>
        </w:rPr>
        <w:t xml:space="preserve"> </w:t>
      </w:r>
      <w:r w:rsidR="008D1220">
        <w:rPr>
          <w:rFonts w:cs="Calibri"/>
          <w:sz w:val="24"/>
          <w:szCs w:val="24"/>
        </w:rPr>
        <w:t>temel amacı, evrensel</w:t>
      </w:r>
      <w:r w:rsidRPr="00C62C26">
        <w:rPr>
          <w:rFonts w:cs="Calibri"/>
          <w:sz w:val="24"/>
          <w:szCs w:val="24"/>
        </w:rPr>
        <w:t xml:space="preserve"> bilim kriterlerine göre Histoloji ve Embriyoloji</w:t>
      </w:r>
      <w:r>
        <w:rPr>
          <w:rFonts w:cs="Calibri"/>
          <w:sz w:val="24"/>
          <w:szCs w:val="24"/>
        </w:rPr>
        <w:t xml:space="preserve"> </w:t>
      </w:r>
      <w:r w:rsidRPr="0091426A">
        <w:rPr>
          <w:rFonts w:cs="Calibri"/>
          <w:sz w:val="24"/>
          <w:szCs w:val="24"/>
        </w:rPr>
        <w:t>Anabilim Dalının</w:t>
      </w:r>
      <w:r w:rsidRPr="00C62C26">
        <w:rPr>
          <w:rFonts w:cs="Calibri"/>
          <w:sz w:val="24"/>
          <w:szCs w:val="24"/>
        </w:rPr>
        <w:t xml:space="preserve"> gereksinimlerine uygun, bilgi, beceri, tutum-davranış açısından yeterli, etik ve hukuksal değerlere saygılı uzman yetiştirmektir.</w:t>
      </w:r>
      <w:r w:rsidR="008D1220">
        <w:rPr>
          <w:rFonts w:cs="Calibri"/>
          <w:sz w:val="24"/>
          <w:szCs w:val="24"/>
        </w:rPr>
        <w:t xml:space="preserve"> </w:t>
      </w:r>
      <w:r>
        <w:rPr>
          <w:rFonts w:cs="Calibri"/>
          <w:sz w:val="24"/>
          <w:szCs w:val="24"/>
        </w:rPr>
        <w:t xml:space="preserve">Histoloji Embriyoloji uzmanlık eğitimi </w:t>
      </w:r>
      <w:r w:rsidR="00D71BD6">
        <w:rPr>
          <w:rFonts w:cs="Calibri"/>
          <w:sz w:val="24"/>
          <w:szCs w:val="24"/>
        </w:rPr>
        <w:t>toplam üç yıl süren bir programdır.</w:t>
      </w:r>
    </w:p>
    <w:p w14:paraId="1AE1D85A" w14:textId="77777777" w:rsidR="008D1220" w:rsidRPr="00C62C26" w:rsidRDefault="00352196" w:rsidP="006E5699">
      <w:pPr>
        <w:pBdr>
          <w:top w:val="single" w:sz="4" w:space="1" w:color="auto"/>
          <w:left w:val="single" w:sz="4" w:space="4" w:color="auto"/>
          <w:bottom w:val="single" w:sz="4" w:space="1" w:color="auto"/>
          <w:right w:val="single" w:sz="4" w:space="4" w:color="auto"/>
        </w:pBdr>
        <w:spacing w:after="0" w:line="240" w:lineRule="auto"/>
        <w:jc w:val="both"/>
        <w:rPr>
          <w:rFonts w:cs="Calibri"/>
          <w:sz w:val="24"/>
          <w:szCs w:val="24"/>
        </w:rPr>
      </w:pPr>
      <w:r>
        <w:rPr>
          <w:rFonts w:cs="Calibri"/>
          <w:sz w:val="24"/>
          <w:szCs w:val="24"/>
        </w:rPr>
        <w:t>Histoloji ve Embriyoloji</w:t>
      </w:r>
      <w:r w:rsidR="008D1220" w:rsidRPr="003756DC">
        <w:rPr>
          <w:rFonts w:cs="Calibri"/>
          <w:sz w:val="24"/>
          <w:szCs w:val="24"/>
        </w:rPr>
        <w:t>, temel tıp bilimlerinin ana</w:t>
      </w:r>
      <w:r w:rsidR="00E74C3A">
        <w:rPr>
          <w:rFonts w:cs="Calibri"/>
          <w:sz w:val="24"/>
          <w:szCs w:val="24"/>
        </w:rPr>
        <w:t xml:space="preserve"> bilim dallarındandır.</w:t>
      </w:r>
      <w:r w:rsidR="008D1220" w:rsidRPr="003756DC">
        <w:rPr>
          <w:rFonts w:cs="Calibri"/>
          <w:sz w:val="24"/>
          <w:szCs w:val="24"/>
        </w:rPr>
        <w:t xml:space="preserve"> Bir hekimin klinik çalışmalara başlamadan önce, hastalıkların temel biyolojik mek</w:t>
      </w:r>
      <w:r w:rsidR="00E74C3A">
        <w:rPr>
          <w:rFonts w:cs="Calibri"/>
          <w:sz w:val="24"/>
          <w:szCs w:val="24"/>
        </w:rPr>
        <w:t>anizmalarını, insan gelişimini ve</w:t>
      </w:r>
      <w:r w:rsidR="008D1220" w:rsidRPr="003756DC">
        <w:rPr>
          <w:rFonts w:cs="Calibri"/>
          <w:sz w:val="24"/>
          <w:szCs w:val="24"/>
        </w:rPr>
        <w:t xml:space="preserve"> gelişimsel bozuklukları anlayabilmek için bilmesi </w:t>
      </w:r>
      <w:r w:rsidR="00E74C3A">
        <w:rPr>
          <w:rFonts w:cs="Calibri"/>
          <w:sz w:val="24"/>
          <w:szCs w:val="24"/>
        </w:rPr>
        <w:t>gereken kavramları içerir</w:t>
      </w:r>
      <w:r w:rsidR="008D1220" w:rsidRPr="003756DC">
        <w:rPr>
          <w:rFonts w:cs="Calibri"/>
          <w:sz w:val="24"/>
          <w:szCs w:val="24"/>
        </w:rPr>
        <w:t>.</w:t>
      </w:r>
      <w:r>
        <w:rPr>
          <w:rFonts w:cs="Calibri"/>
          <w:sz w:val="24"/>
          <w:szCs w:val="24"/>
        </w:rPr>
        <w:t xml:space="preserve"> </w:t>
      </w:r>
      <w:r w:rsidR="008D1220" w:rsidRPr="003756DC">
        <w:rPr>
          <w:rFonts w:cs="Calibri"/>
          <w:sz w:val="24"/>
          <w:szCs w:val="24"/>
        </w:rPr>
        <w:t>Son yıllarda hızla gelişen ve değişen tıp, temel bilimlerin klinikle bağlantısını daha belirgin hale getirmiştir. Pek çok klinik tanı, hi</w:t>
      </w:r>
      <w:r w:rsidR="0091426A">
        <w:rPr>
          <w:rFonts w:cs="Calibri"/>
          <w:sz w:val="24"/>
          <w:szCs w:val="24"/>
        </w:rPr>
        <w:t>stolojik bulgular ile desteklen</w:t>
      </w:r>
      <w:r w:rsidR="00C95BDF">
        <w:rPr>
          <w:rFonts w:cs="Calibri"/>
          <w:sz w:val="24"/>
          <w:szCs w:val="24"/>
        </w:rPr>
        <w:t>mektedir.</w:t>
      </w:r>
      <w:r w:rsidR="008D1220" w:rsidRPr="003756DC">
        <w:rPr>
          <w:rFonts w:cs="Calibri"/>
          <w:sz w:val="24"/>
          <w:szCs w:val="24"/>
        </w:rPr>
        <w:t xml:space="preserve"> </w:t>
      </w:r>
      <w:r w:rsidR="00C95BDF">
        <w:rPr>
          <w:rFonts w:cs="Calibri"/>
          <w:sz w:val="24"/>
          <w:szCs w:val="24"/>
        </w:rPr>
        <w:t>Histoloji ve embriyoloji uzmanları</w:t>
      </w:r>
      <w:r w:rsidR="008D1220" w:rsidRPr="003756DC">
        <w:rPr>
          <w:rFonts w:cs="Calibri"/>
          <w:sz w:val="24"/>
          <w:szCs w:val="24"/>
        </w:rPr>
        <w:t xml:space="preserve"> tarafından </w:t>
      </w:r>
      <w:r w:rsidR="00C95BDF">
        <w:rPr>
          <w:rFonts w:cs="Calibri"/>
          <w:sz w:val="24"/>
          <w:szCs w:val="24"/>
        </w:rPr>
        <w:t xml:space="preserve">bildirilen </w:t>
      </w:r>
      <w:r w:rsidR="008D1220" w:rsidRPr="003756DC">
        <w:rPr>
          <w:rFonts w:cs="Calibri"/>
          <w:sz w:val="24"/>
          <w:szCs w:val="24"/>
        </w:rPr>
        <w:t>elektron mikroskobu bulguları, bazı hastalıklarda patolojik tanıyı önemli ölçüde destekler.</w:t>
      </w:r>
      <w:r w:rsidR="008D1220">
        <w:rPr>
          <w:rFonts w:cs="Calibri"/>
          <w:sz w:val="24"/>
          <w:szCs w:val="24"/>
        </w:rPr>
        <w:t xml:space="preserve"> </w:t>
      </w:r>
      <w:r w:rsidR="00D34D58">
        <w:rPr>
          <w:rFonts w:cs="Calibri"/>
          <w:sz w:val="24"/>
          <w:szCs w:val="24"/>
        </w:rPr>
        <w:t>Günümüzde bir h</w:t>
      </w:r>
      <w:r w:rsidR="008D1220" w:rsidRPr="003756DC">
        <w:rPr>
          <w:rFonts w:cs="Calibri"/>
          <w:sz w:val="24"/>
          <w:szCs w:val="24"/>
        </w:rPr>
        <w:t xml:space="preserve">istoloji </w:t>
      </w:r>
      <w:r w:rsidR="00D34D58">
        <w:rPr>
          <w:rFonts w:cs="Calibri"/>
          <w:sz w:val="24"/>
          <w:szCs w:val="24"/>
        </w:rPr>
        <w:t xml:space="preserve">ve embriyoloji </w:t>
      </w:r>
      <w:r w:rsidR="008D1220" w:rsidRPr="003756DC">
        <w:rPr>
          <w:rFonts w:cs="Calibri"/>
          <w:sz w:val="24"/>
          <w:szCs w:val="24"/>
        </w:rPr>
        <w:t>uzmanı akademik kariye</w:t>
      </w:r>
      <w:r w:rsidR="00315743">
        <w:rPr>
          <w:rFonts w:cs="Calibri"/>
          <w:sz w:val="24"/>
          <w:szCs w:val="24"/>
        </w:rPr>
        <w:t>rde ilerleyerek, hem bir yüksek</w:t>
      </w:r>
      <w:r w:rsidR="008D1220" w:rsidRPr="003756DC">
        <w:rPr>
          <w:rFonts w:cs="Calibri"/>
          <w:sz w:val="24"/>
          <w:szCs w:val="24"/>
        </w:rPr>
        <w:t xml:space="preserve">öğretim kurumunda eğitim vermekte, hem de aldığı çok yönlü eğitim ile gereken donanıma sahip olarak çeşitli </w:t>
      </w:r>
      <w:r w:rsidR="008D1220">
        <w:rPr>
          <w:rFonts w:cs="Calibri"/>
          <w:sz w:val="24"/>
          <w:szCs w:val="24"/>
        </w:rPr>
        <w:t>laboratuvar</w:t>
      </w:r>
      <w:r w:rsidR="008D1220" w:rsidRPr="003756DC">
        <w:rPr>
          <w:rFonts w:cs="Calibri"/>
          <w:sz w:val="24"/>
          <w:szCs w:val="24"/>
        </w:rPr>
        <w:t xml:space="preserve"> birimlerinde kliniğ</w:t>
      </w:r>
      <w:r w:rsidR="00315743">
        <w:rPr>
          <w:rFonts w:cs="Calibri"/>
          <w:sz w:val="24"/>
          <w:szCs w:val="24"/>
        </w:rPr>
        <w:t>e destek hizmeti sunmakta ve yönetmektedir.</w:t>
      </w:r>
    </w:p>
    <w:p w14:paraId="6535C35E" w14:textId="3C811736" w:rsidR="00DB7C7D" w:rsidRDefault="00DB7C7D" w:rsidP="009014DB">
      <w:pPr>
        <w:pStyle w:val="ColorfulList-Accent11"/>
        <w:spacing w:after="0" w:line="360" w:lineRule="auto"/>
        <w:jc w:val="both"/>
        <w:outlineLvl w:val="2"/>
        <w:rPr>
          <w:rFonts w:cs="Calibri"/>
          <w:b/>
        </w:rPr>
      </w:pPr>
    </w:p>
    <w:p w14:paraId="3F644111" w14:textId="77777777" w:rsidR="006E5699" w:rsidRPr="004C1F74" w:rsidRDefault="006E5699" w:rsidP="009014DB">
      <w:pPr>
        <w:pStyle w:val="ColorfulList-Accent11"/>
        <w:spacing w:after="0" w:line="360" w:lineRule="auto"/>
        <w:jc w:val="both"/>
        <w:outlineLvl w:val="2"/>
        <w:rPr>
          <w:rFonts w:cs="Calibri"/>
          <w:b/>
        </w:rPr>
      </w:pPr>
    </w:p>
    <w:p w14:paraId="5A94E2B6" w14:textId="77777777" w:rsidR="009014DB" w:rsidRPr="00CA4BCF" w:rsidRDefault="009A295F" w:rsidP="00CA4BC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390703629"/>
      <w:r w:rsidRPr="004C1F74">
        <w:rPr>
          <w:rFonts w:cs="Calibri"/>
          <w:b/>
          <w:color w:val="FFFFFF"/>
        </w:rPr>
        <w:t>MÜFREDAT TANITIMI</w:t>
      </w:r>
      <w:bookmarkEnd w:id="2"/>
    </w:p>
    <w:p w14:paraId="1CCA39BC" w14:textId="77777777" w:rsidR="004548CA" w:rsidRPr="007B1AA6" w:rsidRDefault="004548CA" w:rsidP="007B1AA6">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15159E11" w14:textId="77777777" w:rsidR="00AA0078" w:rsidRPr="00EB4857" w:rsidRDefault="007B1AA6" w:rsidP="007F47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Calibri"/>
          <w:sz w:val="24"/>
          <w:szCs w:val="24"/>
        </w:rPr>
      </w:pPr>
      <w:r w:rsidRPr="00315743">
        <w:rPr>
          <w:rFonts w:cs="Calibri"/>
          <w:sz w:val="24"/>
          <w:szCs w:val="24"/>
        </w:rPr>
        <w:t>Histoloji ve Embriyoloji</w:t>
      </w:r>
      <w:r w:rsidRPr="00EB4857">
        <w:rPr>
          <w:rFonts w:cs="Calibri"/>
          <w:sz w:val="24"/>
          <w:szCs w:val="24"/>
        </w:rPr>
        <w:t xml:space="preserve"> </w:t>
      </w:r>
      <w:r>
        <w:rPr>
          <w:rFonts w:cs="Calibri"/>
          <w:sz w:val="24"/>
          <w:szCs w:val="24"/>
        </w:rPr>
        <w:t>ç</w:t>
      </w:r>
      <w:r w:rsidR="00C62C26" w:rsidRPr="00EB4857">
        <w:rPr>
          <w:rFonts w:cs="Calibri"/>
          <w:sz w:val="24"/>
          <w:szCs w:val="24"/>
        </w:rPr>
        <w:t>ekirdek Eğitim Müfredat</w:t>
      </w:r>
      <w:r w:rsidR="002A7235" w:rsidRPr="00EB4857">
        <w:rPr>
          <w:rFonts w:cs="Calibri"/>
          <w:sz w:val="24"/>
          <w:szCs w:val="24"/>
        </w:rPr>
        <w:t>ının</w:t>
      </w:r>
      <w:r w:rsidR="00C62C26" w:rsidRPr="00EB4857">
        <w:rPr>
          <w:rFonts w:cs="Calibri"/>
          <w:sz w:val="24"/>
          <w:szCs w:val="24"/>
        </w:rPr>
        <w:t xml:space="preserve"> temel amacı, “evrensel” bilim kriterlerine göre Histoloji ve Embriyoloji</w:t>
      </w:r>
      <w:r w:rsidR="002A7235" w:rsidRPr="00EB4857">
        <w:rPr>
          <w:rFonts w:cs="Calibri"/>
          <w:sz w:val="24"/>
          <w:szCs w:val="24"/>
        </w:rPr>
        <w:t xml:space="preserve"> Anab</w:t>
      </w:r>
      <w:r w:rsidR="00C62C26" w:rsidRPr="00EB4857">
        <w:rPr>
          <w:rFonts w:cs="Calibri"/>
          <w:sz w:val="24"/>
          <w:szCs w:val="24"/>
        </w:rPr>
        <w:t>ilim D</w:t>
      </w:r>
      <w:r w:rsidR="002A7235" w:rsidRPr="00EB4857">
        <w:rPr>
          <w:rFonts w:cs="Calibri"/>
          <w:sz w:val="24"/>
          <w:szCs w:val="24"/>
        </w:rPr>
        <w:t>alının</w:t>
      </w:r>
      <w:r w:rsidR="00C62C26" w:rsidRPr="00EB4857">
        <w:rPr>
          <w:rFonts w:cs="Calibri"/>
          <w:sz w:val="24"/>
          <w:szCs w:val="24"/>
        </w:rPr>
        <w:t xml:space="preserve"> gereksinimlerine uygun, bilgi, beceri, tutum-davranış açısından yeterli, etik ve hukuksal değerlere saygılı uzman yetiştirmektir.</w:t>
      </w:r>
      <w:r w:rsidR="00EB4857" w:rsidRPr="00EB4857">
        <w:rPr>
          <w:rFonts w:cs="Calibri"/>
          <w:sz w:val="24"/>
          <w:szCs w:val="24"/>
        </w:rPr>
        <w:t xml:space="preserve"> </w:t>
      </w:r>
      <w:r w:rsidR="00315743">
        <w:rPr>
          <w:rFonts w:cs="Calibri"/>
          <w:sz w:val="24"/>
          <w:szCs w:val="24"/>
        </w:rPr>
        <w:t xml:space="preserve">Bu eğitimle;  </w:t>
      </w:r>
      <w:r w:rsidR="00C62C26" w:rsidRPr="00EB4857">
        <w:rPr>
          <w:rFonts w:cs="Calibri"/>
          <w:sz w:val="24"/>
          <w:szCs w:val="24"/>
        </w:rPr>
        <w:t>eleştirel değerlendirme, problem çözme, iletişim kurma, yönetim becerileri kazandırılır.</w:t>
      </w:r>
    </w:p>
    <w:p w14:paraId="795DB190" w14:textId="77777777" w:rsidR="004548CA" w:rsidRPr="004C1F74" w:rsidRDefault="004548CA" w:rsidP="004548CA">
      <w:pPr>
        <w:pStyle w:val="ColorfulList-Accent11"/>
        <w:spacing w:line="240" w:lineRule="auto"/>
        <w:ind w:left="1440"/>
        <w:jc w:val="both"/>
        <w:rPr>
          <w:rFonts w:cs="Calibri"/>
          <w:sz w:val="24"/>
        </w:rPr>
      </w:pPr>
    </w:p>
    <w:p w14:paraId="1A71D4C8"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1BFCACB0" w14:textId="77777777" w:rsidR="004548CA" w:rsidRPr="004C1F74" w:rsidRDefault="00C62C26" w:rsidP="006E5699">
      <w:pPr>
        <w:pBdr>
          <w:top w:val="single" w:sz="4" w:space="1" w:color="auto"/>
          <w:left w:val="single" w:sz="4" w:space="4" w:color="auto"/>
          <w:bottom w:val="single" w:sz="4" w:space="1" w:color="auto"/>
          <w:right w:val="single" w:sz="4" w:space="4" w:color="auto"/>
        </w:pBdr>
        <w:spacing w:line="240" w:lineRule="auto"/>
        <w:jc w:val="both"/>
        <w:rPr>
          <w:rFonts w:cs="Calibri"/>
          <w:sz w:val="24"/>
        </w:rPr>
      </w:pPr>
      <w:r w:rsidRPr="00C62C26">
        <w:rPr>
          <w:rFonts w:cs="Calibri"/>
          <w:sz w:val="24"/>
          <w:szCs w:val="24"/>
        </w:rPr>
        <w:t>Türk Histoloji ve Embriyoloji Derneği Yeterlik Kurulu bünyesinde, Eğitim Programlarını Gel</w:t>
      </w:r>
      <w:r w:rsidR="00B84A8F">
        <w:rPr>
          <w:rFonts w:cs="Calibri"/>
          <w:sz w:val="24"/>
          <w:szCs w:val="24"/>
        </w:rPr>
        <w:t>iştirme Komisyonu oluşturularak (Eylül 2002),</w:t>
      </w:r>
      <w:r w:rsidRPr="00C62C26">
        <w:rPr>
          <w:rFonts w:cs="Calibri"/>
          <w:sz w:val="24"/>
          <w:szCs w:val="24"/>
        </w:rPr>
        <w:t xml:space="preserve"> uzmanlık eğitim çekirdek müfredatı</w:t>
      </w:r>
      <w:r w:rsidR="00B84A8F">
        <w:rPr>
          <w:rFonts w:cs="Calibri"/>
          <w:sz w:val="24"/>
          <w:szCs w:val="24"/>
        </w:rPr>
        <w:t xml:space="preserve"> ve asistan karnesi çalışmaları Mart 2003 </w:t>
      </w:r>
      <w:r w:rsidRPr="00C62C26">
        <w:rPr>
          <w:rFonts w:cs="Calibri"/>
          <w:sz w:val="24"/>
          <w:szCs w:val="24"/>
        </w:rPr>
        <w:t>tarihinde başlatılmıştır. Eğitim komisyonu tarafından hazırlanan asistan eğitim karnesi ve eğitim standartları, eğitim üst kurulunda görüşülerek, tüm ana bilim dallarında uygulanması kararlaştırılmıştır</w:t>
      </w:r>
      <w:r w:rsidR="00113971">
        <w:rPr>
          <w:rFonts w:cs="Calibri"/>
          <w:sz w:val="24"/>
          <w:szCs w:val="24"/>
        </w:rPr>
        <w:t xml:space="preserve"> (Eylül 2003)</w:t>
      </w:r>
      <w:r w:rsidRPr="00C62C26">
        <w:rPr>
          <w:rFonts w:cs="Calibri"/>
          <w:sz w:val="24"/>
          <w:szCs w:val="24"/>
        </w:rPr>
        <w:t xml:space="preserve">. 2009 yılında yayınlanmış olan Tıpta Uzmanlık Eğitimi Yönetmeliği (TUEY) doğrultusunda Sağlık Bakanlığının oluşturduğu Histoloji </w:t>
      </w:r>
      <w:r w:rsidR="008025E4">
        <w:rPr>
          <w:rFonts w:cs="Calibri"/>
          <w:sz w:val="24"/>
          <w:szCs w:val="24"/>
        </w:rPr>
        <w:t xml:space="preserve">ve </w:t>
      </w:r>
      <w:r w:rsidRPr="00C62C26">
        <w:rPr>
          <w:rFonts w:cs="Calibri"/>
          <w:sz w:val="24"/>
          <w:szCs w:val="24"/>
        </w:rPr>
        <w:t xml:space="preserve">Embriyoloji uzmanlık eğitim müfredat komisyonu ilk toplantısını 15 Ocak 2010 tarihinde gerçekleştirmiş ve daha önceki hazırlıkları da göz önüne alarak çekirdek eğitim müfredatı oluşturma ve veri tabanına giriş çalışmalarını başlatmış, izleyen yıl içerisinde yeni toplantılarla yeniden değerlendirmeler yapılmıştır. 21-22 Temmuz 2011 tarihinde daha ileri aşamalara Sağlık Bakanlığının önerdiği veri tabanı doğrultusunda gerçekleştirilmiştir. </w:t>
      </w:r>
      <w:r w:rsidR="00D34D58">
        <w:rPr>
          <w:rFonts w:cs="Calibri"/>
          <w:sz w:val="24"/>
          <w:szCs w:val="24"/>
        </w:rPr>
        <w:t xml:space="preserve">21-22 Mart 2013 tarihinde yapılan son </w:t>
      </w:r>
      <w:r w:rsidR="00D34D58" w:rsidRPr="006E5699">
        <w:rPr>
          <w:rFonts w:cs="Calibri"/>
          <w:sz w:val="24"/>
          <w:szCs w:val="24"/>
        </w:rPr>
        <w:t>çalıştayda ise v.2.0 çekirdek eğitim müfredatı oluşturulmuştur.</w:t>
      </w:r>
      <w:r w:rsidR="00CA2FC0" w:rsidRPr="006E5699">
        <w:rPr>
          <w:rFonts w:cs="Calibri"/>
          <w:sz w:val="24"/>
          <w:szCs w:val="24"/>
        </w:rPr>
        <w:t xml:space="preserve"> </w:t>
      </w:r>
      <w:r w:rsidR="00CA2FC0" w:rsidRPr="006E5699">
        <w:rPr>
          <w:rFonts w:cs="Calibri"/>
        </w:rPr>
        <w:t xml:space="preserve">Ayrıca </w:t>
      </w:r>
      <w:r w:rsidR="00FB2CAE" w:rsidRPr="006E5699">
        <w:rPr>
          <w:rFonts w:cs="Calibri"/>
        </w:rPr>
        <w:t>29 Nisan</w:t>
      </w:r>
      <w:r w:rsidR="008025E4" w:rsidRPr="006E5699">
        <w:rPr>
          <w:rFonts w:cs="Calibri"/>
        </w:rPr>
        <w:t xml:space="preserve"> 2</w:t>
      </w:r>
      <w:r w:rsidR="00CA2FC0" w:rsidRPr="006E5699">
        <w:rPr>
          <w:rFonts w:cs="Calibri"/>
        </w:rPr>
        <w:t>014 tarihinde</w:t>
      </w:r>
      <w:r w:rsidR="000F0B57" w:rsidRPr="006E5699">
        <w:rPr>
          <w:rFonts w:cs="Calibri"/>
        </w:rPr>
        <w:t xml:space="preserve"> Prof. Dr. A. Nur Çakar, </w:t>
      </w:r>
      <w:r w:rsidR="00042695" w:rsidRPr="006E5699">
        <w:rPr>
          <w:rFonts w:cs="Calibri"/>
        </w:rPr>
        <w:t>Doç</w:t>
      </w:r>
      <w:r w:rsidR="000F0B57" w:rsidRPr="006E5699">
        <w:rPr>
          <w:rFonts w:cs="Calibri"/>
        </w:rPr>
        <w:t>. Dr. Pergin Atilla, Prof. Dr. Petek Korkusuz,  Prof. Dr. Belgin Can, Yrd. Doç. Dr. Esra Erdoğan</w:t>
      </w:r>
      <w:r w:rsidR="00CA2FC0">
        <w:rPr>
          <w:rFonts w:cs="Calibri"/>
        </w:rPr>
        <w:t xml:space="preserve"> </w:t>
      </w:r>
      <w:r w:rsidR="00CA2FC0" w:rsidRPr="000F0B57">
        <w:rPr>
          <w:rFonts w:cs="Calibri"/>
        </w:rPr>
        <w:t>tarafından</w:t>
      </w:r>
      <w:r w:rsidR="007B1AA6">
        <w:rPr>
          <w:rFonts w:cs="Calibri"/>
        </w:rPr>
        <w:t xml:space="preserve"> taslak müfredat v</w:t>
      </w:r>
      <w:r w:rsidR="00CA2FC0">
        <w:rPr>
          <w:rFonts w:cs="Calibri"/>
        </w:rPr>
        <w:t>.2.1 oluşturulmuştur.</w:t>
      </w:r>
    </w:p>
    <w:p w14:paraId="25F7192C" w14:textId="77777777" w:rsidR="006E5699" w:rsidRDefault="006E5699" w:rsidP="006E5699">
      <w:pPr>
        <w:pStyle w:val="ColorfulList-Accent11"/>
        <w:spacing w:line="240" w:lineRule="auto"/>
        <w:ind w:left="792"/>
        <w:jc w:val="both"/>
        <w:rPr>
          <w:rFonts w:cs="Calibri"/>
          <w:sz w:val="24"/>
        </w:rPr>
      </w:pPr>
    </w:p>
    <w:p w14:paraId="47799FF9" w14:textId="05A4FFD4" w:rsidR="0087603F" w:rsidRPr="000F0B57" w:rsidRDefault="004548CA" w:rsidP="000F0B57">
      <w:pPr>
        <w:pStyle w:val="ColorfulList-Accent11"/>
        <w:numPr>
          <w:ilvl w:val="1"/>
          <w:numId w:val="3"/>
        </w:numPr>
        <w:spacing w:line="240" w:lineRule="auto"/>
        <w:jc w:val="both"/>
        <w:rPr>
          <w:rFonts w:cs="Calibri"/>
          <w:sz w:val="24"/>
        </w:rPr>
      </w:pPr>
      <w:r w:rsidRPr="00AA0078">
        <w:rPr>
          <w:rFonts w:cs="Calibri"/>
          <w:sz w:val="24"/>
        </w:rPr>
        <w:t>Uzmanlık Eğitimi Süreci</w:t>
      </w:r>
    </w:p>
    <w:p w14:paraId="1FFAEA9A" w14:textId="77777777" w:rsidR="00CA2FC0" w:rsidRDefault="00C40452" w:rsidP="00DE21A3">
      <w:pPr>
        <w:pStyle w:val="ColorfulList-Accent12"/>
        <w:spacing w:after="0" w:line="240" w:lineRule="auto"/>
        <w:ind w:left="0" w:firstLine="357"/>
        <w:rPr>
          <w:rFonts w:cs="Calibri"/>
          <w:b/>
          <w:sz w:val="24"/>
          <w:szCs w:val="24"/>
        </w:rPr>
      </w:pPr>
      <w:proofErr w:type="spellStart"/>
      <w:r w:rsidRPr="00AA0078">
        <w:rPr>
          <w:rFonts w:cs="Calibri"/>
          <w:b/>
          <w:sz w:val="24"/>
          <w:szCs w:val="24"/>
        </w:rPr>
        <w:t>Müfredat</w:t>
      </w:r>
      <w:proofErr w:type="spellEnd"/>
      <w:r w:rsidRPr="00AA0078">
        <w:rPr>
          <w:rFonts w:cs="Calibri"/>
          <w:b/>
          <w:sz w:val="24"/>
          <w:szCs w:val="24"/>
        </w:rPr>
        <w:t xml:space="preserve"> </w:t>
      </w:r>
      <w:proofErr w:type="spellStart"/>
      <w:r w:rsidRPr="00AA0078">
        <w:rPr>
          <w:rFonts w:cs="Calibri"/>
          <w:b/>
          <w:sz w:val="24"/>
          <w:szCs w:val="24"/>
        </w:rPr>
        <w:t>Haritası</w:t>
      </w:r>
      <w:proofErr w:type="spellEnd"/>
      <w:r w:rsidRPr="00AA0078">
        <w:rPr>
          <w:rFonts w:cs="Calibri"/>
          <w:b/>
          <w:sz w:val="24"/>
          <w:szCs w:val="24"/>
        </w:rPr>
        <w: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5110"/>
      </w:tblGrid>
      <w:tr w:rsidR="00FB2CAE" w:rsidRPr="00CA2FC0" w14:paraId="328E3455" w14:textId="77777777" w:rsidTr="007F47CC">
        <w:trPr>
          <w:cantSplit/>
          <w:trHeight w:val="340"/>
        </w:trPr>
        <w:tc>
          <w:tcPr>
            <w:tcW w:w="3532" w:type="dxa"/>
            <w:vMerge w:val="restart"/>
            <w:vAlign w:val="center"/>
          </w:tcPr>
          <w:p w14:paraId="7806D2EF" w14:textId="77777777" w:rsidR="00FB2CAE" w:rsidRPr="00E62012" w:rsidRDefault="00FB2CAE" w:rsidP="000779C2">
            <w:pPr>
              <w:spacing w:after="0" w:line="240" w:lineRule="auto"/>
              <w:ind w:left="357" w:hanging="323"/>
              <w:rPr>
                <w:rFonts w:cs="Calibri"/>
                <w:b/>
                <w:lang w:val="de-DE"/>
              </w:rPr>
            </w:pPr>
            <w:r w:rsidRPr="00E62012">
              <w:rPr>
                <w:rFonts w:cs="Calibri"/>
                <w:b/>
                <w:lang w:val="de-DE"/>
              </w:rPr>
              <w:t xml:space="preserve">UZMANLIK EĞİTİM SÜRESİNİN </w:t>
            </w:r>
          </w:p>
          <w:p w14:paraId="38D7157C" w14:textId="77777777" w:rsidR="00FB2CAE" w:rsidRPr="00E62012" w:rsidRDefault="00FB2CAE" w:rsidP="000779C2">
            <w:pPr>
              <w:spacing w:after="0" w:line="240" w:lineRule="auto"/>
              <w:ind w:left="357" w:hanging="323"/>
              <w:rPr>
                <w:rFonts w:cs="Calibri"/>
                <w:b/>
                <w:lang w:val="de-DE"/>
              </w:rPr>
            </w:pPr>
            <w:r w:rsidRPr="00E62012">
              <w:rPr>
                <w:rFonts w:cs="Calibri"/>
                <w:b/>
                <w:lang w:val="de-DE"/>
              </w:rPr>
              <w:t>İLK 6 AYINDA</w:t>
            </w:r>
          </w:p>
        </w:tc>
        <w:tc>
          <w:tcPr>
            <w:tcW w:w="5110" w:type="dxa"/>
            <w:vAlign w:val="center"/>
          </w:tcPr>
          <w:p w14:paraId="2E5FF6DC" w14:textId="77777777" w:rsidR="00FB2CAE" w:rsidRPr="0056526D" w:rsidRDefault="00104F42" w:rsidP="00650DB2">
            <w:pPr>
              <w:spacing w:after="0" w:line="240" w:lineRule="auto"/>
              <w:ind w:left="16"/>
              <w:rPr>
                <w:rFonts w:cs="Calibri"/>
              </w:rPr>
            </w:pPr>
            <w:r w:rsidRPr="0056526D">
              <w:rPr>
                <w:rFonts w:cs="Calibri"/>
              </w:rPr>
              <w:t>Uyum d</w:t>
            </w:r>
            <w:r w:rsidR="000F0B57" w:rsidRPr="0056526D">
              <w:rPr>
                <w:rFonts w:cs="Calibri"/>
              </w:rPr>
              <w:t>önemi</w:t>
            </w:r>
          </w:p>
        </w:tc>
      </w:tr>
      <w:tr w:rsidR="00FB2CAE" w:rsidRPr="00CA2FC0" w14:paraId="332C9EC7" w14:textId="77777777" w:rsidTr="007F47CC">
        <w:trPr>
          <w:cantSplit/>
          <w:trHeight w:val="340"/>
        </w:trPr>
        <w:tc>
          <w:tcPr>
            <w:tcW w:w="3532" w:type="dxa"/>
            <w:vMerge/>
            <w:vAlign w:val="center"/>
          </w:tcPr>
          <w:p w14:paraId="147A75A0" w14:textId="77777777" w:rsidR="00FB2CAE" w:rsidRPr="00E62012" w:rsidRDefault="00FB2CAE" w:rsidP="000779C2">
            <w:pPr>
              <w:spacing w:after="0" w:line="240" w:lineRule="auto"/>
              <w:ind w:left="357" w:hanging="323"/>
              <w:rPr>
                <w:rFonts w:cs="Calibri"/>
                <w:b/>
              </w:rPr>
            </w:pPr>
          </w:p>
        </w:tc>
        <w:tc>
          <w:tcPr>
            <w:tcW w:w="5110" w:type="dxa"/>
            <w:vAlign w:val="center"/>
          </w:tcPr>
          <w:p w14:paraId="38FF3F4F" w14:textId="77777777" w:rsidR="00FB2CAE" w:rsidRPr="0056526D" w:rsidRDefault="00104F42" w:rsidP="00650DB2">
            <w:pPr>
              <w:spacing w:after="0" w:line="240" w:lineRule="auto"/>
              <w:ind w:left="16"/>
              <w:rPr>
                <w:rFonts w:cs="Calibri"/>
              </w:rPr>
            </w:pPr>
            <w:r w:rsidRPr="0056526D">
              <w:rPr>
                <w:rFonts w:cs="Calibri"/>
              </w:rPr>
              <w:t>Genel histoloji (Hücre ve d</w:t>
            </w:r>
            <w:r w:rsidR="00FB2CAE" w:rsidRPr="0056526D">
              <w:rPr>
                <w:rFonts w:cs="Calibri"/>
              </w:rPr>
              <w:t>okular)</w:t>
            </w:r>
          </w:p>
        </w:tc>
      </w:tr>
      <w:tr w:rsidR="00FB2CAE" w:rsidRPr="00CA2FC0" w14:paraId="2AC4EBB6" w14:textId="77777777" w:rsidTr="007F47CC">
        <w:trPr>
          <w:cantSplit/>
          <w:trHeight w:val="340"/>
        </w:trPr>
        <w:tc>
          <w:tcPr>
            <w:tcW w:w="3532" w:type="dxa"/>
            <w:vMerge/>
            <w:vAlign w:val="center"/>
          </w:tcPr>
          <w:p w14:paraId="51D41368" w14:textId="77777777" w:rsidR="00FB2CAE" w:rsidRPr="00E62012" w:rsidRDefault="00FB2CAE" w:rsidP="000779C2">
            <w:pPr>
              <w:spacing w:after="0" w:line="240" w:lineRule="auto"/>
              <w:ind w:left="357" w:hanging="323"/>
              <w:rPr>
                <w:rFonts w:cs="Calibri"/>
                <w:b/>
              </w:rPr>
            </w:pPr>
          </w:p>
        </w:tc>
        <w:tc>
          <w:tcPr>
            <w:tcW w:w="5110" w:type="dxa"/>
            <w:vAlign w:val="center"/>
          </w:tcPr>
          <w:p w14:paraId="4FF951D3" w14:textId="77777777" w:rsidR="00FB2CAE" w:rsidRPr="0056526D" w:rsidRDefault="00104F42" w:rsidP="00650DB2">
            <w:pPr>
              <w:spacing w:after="0" w:line="240" w:lineRule="auto"/>
              <w:ind w:left="16"/>
              <w:rPr>
                <w:rFonts w:cs="Calibri"/>
              </w:rPr>
            </w:pPr>
            <w:r w:rsidRPr="0056526D">
              <w:rPr>
                <w:rFonts w:cs="Calibri"/>
              </w:rPr>
              <w:t>Genel e</w:t>
            </w:r>
            <w:r w:rsidR="00FB2CAE" w:rsidRPr="0056526D">
              <w:rPr>
                <w:rFonts w:cs="Calibri"/>
              </w:rPr>
              <w:t>mbriyoloji</w:t>
            </w:r>
          </w:p>
        </w:tc>
      </w:tr>
      <w:tr w:rsidR="00FB2CAE" w:rsidRPr="00CA2FC0" w14:paraId="1FE827E5" w14:textId="77777777" w:rsidTr="007F47CC">
        <w:trPr>
          <w:cantSplit/>
          <w:trHeight w:val="340"/>
        </w:trPr>
        <w:tc>
          <w:tcPr>
            <w:tcW w:w="3532" w:type="dxa"/>
            <w:vMerge/>
            <w:vAlign w:val="center"/>
          </w:tcPr>
          <w:p w14:paraId="5F9379B6" w14:textId="77777777" w:rsidR="00FB2CAE" w:rsidRPr="00E62012" w:rsidRDefault="00FB2CAE" w:rsidP="000779C2">
            <w:pPr>
              <w:spacing w:after="0" w:line="240" w:lineRule="auto"/>
              <w:ind w:left="357" w:hanging="323"/>
              <w:rPr>
                <w:rFonts w:cs="Calibri"/>
                <w:b/>
              </w:rPr>
            </w:pPr>
          </w:p>
        </w:tc>
        <w:tc>
          <w:tcPr>
            <w:tcW w:w="5110" w:type="dxa"/>
            <w:vAlign w:val="center"/>
          </w:tcPr>
          <w:p w14:paraId="37B117BB" w14:textId="77777777" w:rsidR="00FB2CAE" w:rsidRPr="0056526D" w:rsidRDefault="00104F42" w:rsidP="00650DB2">
            <w:pPr>
              <w:spacing w:after="0" w:line="240" w:lineRule="auto"/>
              <w:ind w:left="16"/>
              <w:rPr>
                <w:rFonts w:cs="Calibri"/>
              </w:rPr>
            </w:pPr>
            <w:r w:rsidRPr="0056526D">
              <w:rPr>
                <w:rFonts w:cs="Calibri"/>
              </w:rPr>
              <w:t xml:space="preserve">Işık </w:t>
            </w:r>
            <w:proofErr w:type="spellStart"/>
            <w:r w:rsidRPr="0056526D">
              <w:rPr>
                <w:rFonts w:cs="Calibri"/>
              </w:rPr>
              <w:t>mikroskopi</w:t>
            </w:r>
            <w:proofErr w:type="spellEnd"/>
            <w:r w:rsidRPr="0056526D">
              <w:rPr>
                <w:rFonts w:cs="Calibri"/>
              </w:rPr>
              <w:t xml:space="preserve"> t</w:t>
            </w:r>
            <w:r w:rsidR="00FB2CAE" w:rsidRPr="0056526D">
              <w:rPr>
                <w:rFonts w:cs="Calibri"/>
              </w:rPr>
              <w:t>eknikleri</w:t>
            </w:r>
          </w:p>
        </w:tc>
      </w:tr>
      <w:tr w:rsidR="00FB2CAE" w:rsidRPr="00CA2FC0" w14:paraId="5DB41E5E" w14:textId="77777777" w:rsidTr="007F47CC">
        <w:trPr>
          <w:cantSplit/>
          <w:trHeight w:val="340"/>
        </w:trPr>
        <w:tc>
          <w:tcPr>
            <w:tcW w:w="3532" w:type="dxa"/>
            <w:vMerge/>
            <w:vAlign w:val="center"/>
          </w:tcPr>
          <w:p w14:paraId="284F3032" w14:textId="77777777" w:rsidR="00FB2CAE" w:rsidRPr="00E62012" w:rsidRDefault="00FB2CAE" w:rsidP="000779C2">
            <w:pPr>
              <w:spacing w:after="0" w:line="240" w:lineRule="auto"/>
              <w:ind w:left="357" w:hanging="323"/>
              <w:rPr>
                <w:rFonts w:cs="Calibri"/>
                <w:b/>
              </w:rPr>
            </w:pPr>
          </w:p>
        </w:tc>
        <w:tc>
          <w:tcPr>
            <w:tcW w:w="5110" w:type="dxa"/>
            <w:vAlign w:val="center"/>
          </w:tcPr>
          <w:p w14:paraId="00F8A3E4" w14:textId="77777777" w:rsidR="00FB2CAE" w:rsidRPr="0056526D" w:rsidRDefault="00104F42" w:rsidP="00650DB2">
            <w:pPr>
              <w:spacing w:after="0" w:line="240" w:lineRule="auto"/>
              <w:ind w:left="16"/>
              <w:rPr>
                <w:rFonts w:cs="Calibri"/>
              </w:rPr>
            </w:pPr>
            <w:r w:rsidRPr="0056526D">
              <w:rPr>
                <w:rFonts w:cs="Calibri"/>
              </w:rPr>
              <w:t>Özel b</w:t>
            </w:r>
            <w:r w:rsidR="00FB2CAE" w:rsidRPr="0056526D">
              <w:rPr>
                <w:rFonts w:cs="Calibri"/>
              </w:rPr>
              <w:t xml:space="preserve">oyama </w:t>
            </w:r>
            <w:r w:rsidRPr="0056526D">
              <w:rPr>
                <w:rFonts w:cs="Calibri"/>
              </w:rPr>
              <w:t>t</w:t>
            </w:r>
            <w:r w:rsidR="00FB2CAE" w:rsidRPr="0056526D">
              <w:rPr>
                <w:rFonts w:cs="Calibri"/>
              </w:rPr>
              <w:t>eknikleri</w:t>
            </w:r>
          </w:p>
        </w:tc>
      </w:tr>
      <w:tr w:rsidR="00FB2CAE" w:rsidRPr="00CA2FC0" w14:paraId="236A4AE0" w14:textId="77777777" w:rsidTr="007F47CC">
        <w:trPr>
          <w:cantSplit/>
          <w:trHeight w:val="340"/>
        </w:trPr>
        <w:tc>
          <w:tcPr>
            <w:tcW w:w="3532" w:type="dxa"/>
            <w:vMerge/>
            <w:vAlign w:val="center"/>
          </w:tcPr>
          <w:p w14:paraId="61FDF35C" w14:textId="77777777" w:rsidR="00FB2CAE" w:rsidRPr="00E62012" w:rsidRDefault="00FB2CAE" w:rsidP="000779C2">
            <w:pPr>
              <w:spacing w:after="0" w:line="240" w:lineRule="auto"/>
              <w:ind w:left="357" w:hanging="323"/>
              <w:rPr>
                <w:rFonts w:cs="Calibri"/>
                <w:b/>
              </w:rPr>
            </w:pPr>
          </w:p>
        </w:tc>
        <w:tc>
          <w:tcPr>
            <w:tcW w:w="5110" w:type="dxa"/>
            <w:vAlign w:val="center"/>
          </w:tcPr>
          <w:p w14:paraId="666DF559" w14:textId="77777777" w:rsidR="00FB2CAE" w:rsidRPr="0056526D" w:rsidRDefault="00104F42" w:rsidP="00650DB2">
            <w:pPr>
              <w:spacing w:after="0" w:line="240" w:lineRule="auto"/>
              <w:ind w:left="16"/>
              <w:rPr>
                <w:rFonts w:cs="Calibri"/>
              </w:rPr>
            </w:pPr>
            <w:r w:rsidRPr="0056526D">
              <w:rPr>
                <w:rFonts w:cs="Calibri"/>
              </w:rPr>
              <w:t xml:space="preserve">Temel </w:t>
            </w:r>
            <w:proofErr w:type="spellStart"/>
            <w:r w:rsidRPr="0056526D">
              <w:rPr>
                <w:rFonts w:cs="Calibri"/>
              </w:rPr>
              <w:t>stereolojik</w:t>
            </w:r>
            <w:proofErr w:type="spellEnd"/>
            <w:r w:rsidRPr="0056526D">
              <w:rPr>
                <w:rFonts w:cs="Calibri"/>
              </w:rPr>
              <w:t xml:space="preserve"> t</w:t>
            </w:r>
            <w:r w:rsidR="00FB2CAE" w:rsidRPr="0056526D">
              <w:rPr>
                <w:rFonts w:cs="Calibri"/>
              </w:rPr>
              <w:t>eknikler</w:t>
            </w:r>
          </w:p>
        </w:tc>
      </w:tr>
      <w:tr w:rsidR="00FB2CAE" w:rsidRPr="00CA2FC0" w14:paraId="00CFB730" w14:textId="77777777" w:rsidTr="007F47CC">
        <w:trPr>
          <w:cantSplit/>
          <w:trHeight w:val="340"/>
        </w:trPr>
        <w:tc>
          <w:tcPr>
            <w:tcW w:w="3532" w:type="dxa"/>
            <w:vMerge w:val="restart"/>
            <w:vAlign w:val="center"/>
          </w:tcPr>
          <w:p w14:paraId="3FC72A4C" w14:textId="77777777" w:rsidR="00FB2CAE" w:rsidRPr="00E62012" w:rsidRDefault="00FB2CAE" w:rsidP="000779C2">
            <w:pPr>
              <w:spacing w:after="0" w:line="240" w:lineRule="auto"/>
              <w:ind w:left="357" w:hanging="323"/>
              <w:rPr>
                <w:rFonts w:cs="Calibri"/>
                <w:b/>
              </w:rPr>
            </w:pPr>
            <w:r w:rsidRPr="00E62012">
              <w:rPr>
                <w:rFonts w:cs="Calibri"/>
                <w:b/>
              </w:rPr>
              <w:t>UZMANLIK EĞİTİM SÜRESİNİN</w:t>
            </w:r>
          </w:p>
          <w:p w14:paraId="56AE84EB" w14:textId="77777777" w:rsidR="00FB2CAE" w:rsidRPr="00E62012" w:rsidRDefault="00FB2CAE" w:rsidP="000779C2">
            <w:pPr>
              <w:spacing w:after="0" w:line="240" w:lineRule="auto"/>
              <w:ind w:left="357" w:hanging="323"/>
              <w:rPr>
                <w:rFonts w:cs="Calibri"/>
                <w:b/>
              </w:rPr>
            </w:pPr>
            <w:r w:rsidRPr="00E62012">
              <w:rPr>
                <w:rFonts w:cs="Calibri"/>
                <w:b/>
              </w:rPr>
              <w:t>İKİNCİ 6 AYINDA</w:t>
            </w:r>
          </w:p>
        </w:tc>
        <w:tc>
          <w:tcPr>
            <w:tcW w:w="5110" w:type="dxa"/>
            <w:vAlign w:val="center"/>
          </w:tcPr>
          <w:p w14:paraId="002E0703" w14:textId="77777777" w:rsidR="00FB2CAE" w:rsidRPr="0056526D" w:rsidRDefault="00FB2CAE" w:rsidP="00650DB2">
            <w:pPr>
              <w:spacing w:after="0" w:line="240" w:lineRule="auto"/>
              <w:ind w:left="16"/>
              <w:rPr>
                <w:rFonts w:cs="Calibri"/>
              </w:rPr>
            </w:pPr>
            <w:r w:rsidRPr="0056526D">
              <w:rPr>
                <w:rFonts w:cs="Calibri"/>
              </w:rPr>
              <w:t>Özel Histoloji (Organlar)</w:t>
            </w:r>
          </w:p>
        </w:tc>
      </w:tr>
      <w:tr w:rsidR="00FB2CAE" w:rsidRPr="00CA2FC0" w14:paraId="3CFAE355" w14:textId="77777777" w:rsidTr="007F47CC">
        <w:trPr>
          <w:cantSplit/>
          <w:trHeight w:val="340"/>
        </w:trPr>
        <w:tc>
          <w:tcPr>
            <w:tcW w:w="3532" w:type="dxa"/>
            <w:vMerge/>
            <w:vAlign w:val="center"/>
          </w:tcPr>
          <w:p w14:paraId="3BB36FA6"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5110" w:type="dxa"/>
            <w:vAlign w:val="center"/>
          </w:tcPr>
          <w:p w14:paraId="6DCF18E4" w14:textId="77777777" w:rsidR="00FB2CAE" w:rsidRPr="0056526D" w:rsidRDefault="00104F42" w:rsidP="00650DB2">
            <w:pPr>
              <w:spacing w:after="0" w:line="240" w:lineRule="auto"/>
              <w:ind w:left="16"/>
              <w:rPr>
                <w:rFonts w:cs="Calibri"/>
              </w:rPr>
            </w:pPr>
            <w:r w:rsidRPr="0056526D">
              <w:rPr>
                <w:rFonts w:cs="Calibri"/>
              </w:rPr>
              <w:t>Özel embriyoloji (Organların g</w:t>
            </w:r>
            <w:r w:rsidR="00FB2CAE" w:rsidRPr="0056526D">
              <w:rPr>
                <w:rFonts w:cs="Calibri"/>
              </w:rPr>
              <w:t>elişimi)</w:t>
            </w:r>
          </w:p>
        </w:tc>
      </w:tr>
      <w:tr w:rsidR="00FB2CAE" w:rsidRPr="00CA2FC0" w14:paraId="0381959D" w14:textId="77777777" w:rsidTr="007F47CC">
        <w:trPr>
          <w:cantSplit/>
          <w:trHeight w:val="340"/>
        </w:trPr>
        <w:tc>
          <w:tcPr>
            <w:tcW w:w="3532" w:type="dxa"/>
            <w:vMerge/>
            <w:vAlign w:val="center"/>
          </w:tcPr>
          <w:p w14:paraId="7FEFFB22"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5110" w:type="dxa"/>
            <w:vAlign w:val="center"/>
          </w:tcPr>
          <w:p w14:paraId="34823D97" w14:textId="77777777" w:rsidR="00FB2CAE" w:rsidRPr="0056526D" w:rsidRDefault="00104F42" w:rsidP="00650DB2">
            <w:pPr>
              <w:spacing w:after="0" w:line="240" w:lineRule="auto"/>
              <w:ind w:left="16"/>
              <w:rPr>
                <w:rFonts w:cs="Calibri"/>
              </w:rPr>
            </w:pPr>
            <w:r w:rsidRPr="0056526D">
              <w:rPr>
                <w:rFonts w:cs="Calibri"/>
              </w:rPr>
              <w:t>Deneysel bir çalışmanın p</w:t>
            </w:r>
            <w:r w:rsidR="00FB2CAE" w:rsidRPr="0056526D">
              <w:rPr>
                <w:rFonts w:cs="Calibri"/>
              </w:rPr>
              <w:t>lânlanması</w:t>
            </w:r>
          </w:p>
        </w:tc>
      </w:tr>
      <w:tr w:rsidR="00FB2CAE" w:rsidRPr="00CA2FC0" w14:paraId="472967A6" w14:textId="77777777" w:rsidTr="007F47CC">
        <w:trPr>
          <w:cantSplit/>
          <w:trHeight w:val="340"/>
        </w:trPr>
        <w:tc>
          <w:tcPr>
            <w:tcW w:w="3532" w:type="dxa"/>
            <w:vMerge w:val="restart"/>
            <w:vAlign w:val="center"/>
          </w:tcPr>
          <w:p w14:paraId="1D554DA7" w14:textId="77777777" w:rsidR="00FB2CAE" w:rsidRPr="00E62012" w:rsidRDefault="00FB2CAE" w:rsidP="000779C2">
            <w:pPr>
              <w:spacing w:after="0" w:line="240" w:lineRule="auto"/>
              <w:ind w:left="357" w:hanging="323"/>
              <w:rPr>
                <w:rFonts w:cs="Calibri"/>
                <w:b/>
              </w:rPr>
            </w:pPr>
            <w:r w:rsidRPr="00E62012">
              <w:rPr>
                <w:rFonts w:cs="Calibri"/>
                <w:b/>
              </w:rPr>
              <w:t>UZMANLIK EĞİTİM SÜRESİNİN</w:t>
            </w:r>
          </w:p>
          <w:p w14:paraId="6C90BA2F" w14:textId="77777777" w:rsidR="00FB2CAE" w:rsidRPr="00E62012" w:rsidRDefault="00FB2CAE" w:rsidP="000779C2">
            <w:pPr>
              <w:spacing w:after="0" w:line="240" w:lineRule="auto"/>
              <w:ind w:left="357" w:hanging="323"/>
              <w:rPr>
                <w:rFonts w:cs="Calibri"/>
                <w:b/>
              </w:rPr>
            </w:pPr>
            <w:r w:rsidRPr="00E62012">
              <w:rPr>
                <w:rFonts w:cs="Calibri"/>
                <w:b/>
              </w:rPr>
              <w:t>ÜÇÜNCÜ 6 AYINDA</w:t>
            </w:r>
          </w:p>
        </w:tc>
        <w:tc>
          <w:tcPr>
            <w:tcW w:w="5110" w:type="dxa"/>
            <w:vAlign w:val="center"/>
          </w:tcPr>
          <w:p w14:paraId="074397F6" w14:textId="77777777" w:rsidR="00FB2CAE" w:rsidRPr="0056526D" w:rsidRDefault="00104F42" w:rsidP="00650DB2">
            <w:pPr>
              <w:spacing w:after="0" w:line="240" w:lineRule="auto"/>
              <w:ind w:left="16"/>
              <w:rPr>
                <w:rFonts w:cs="Calibri"/>
              </w:rPr>
            </w:pPr>
            <w:r w:rsidRPr="0056526D">
              <w:rPr>
                <w:rFonts w:cs="Calibri"/>
              </w:rPr>
              <w:t>Elektron mikroskop t</w:t>
            </w:r>
            <w:r w:rsidR="00FB2CAE" w:rsidRPr="0056526D">
              <w:rPr>
                <w:rFonts w:cs="Calibri"/>
              </w:rPr>
              <w:t>eknikleri</w:t>
            </w:r>
          </w:p>
        </w:tc>
      </w:tr>
      <w:tr w:rsidR="00FB2CAE" w:rsidRPr="00CA2FC0" w14:paraId="60938B76" w14:textId="77777777" w:rsidTr="007F47CC">
        <w:trPr>
          <w:cantSplit/>
          <w:trHeight w:val="340"/>
        </w:trPr>
        <w:tc>
          <w:tcPr>
            <w:tcW w:w="3532" w:type="dxa"/>
            <w:vMerge/>
            <w:vAlign w:val="center"/>
          </w:tcPr>
          <w:p w14:paraId="1A7A1663"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5110" w:type="dxa"/>
            <w:vAlign w:val="center"/>
          </w:tcPr>
          <w:p w14:paraId="58B98797" w14:textId="77777777" w:rsidR="00FB2CAE" w:rsidRPr="0056526D" w:rsidRDefault="00FB2CAE" w:rsidP="00650DB2">
            <w:pPr>
              <w:spacing w:after="0" w:line="240" w:lineRule="auto"/>
              <w:ind w:left="16"/>
              <w:rPr>
                <w:rFonts w:cs="Calibri"/>
              </w:rPr>
            </w:pPr>
            <w:r w:rsidRPr="0056526D">
              <w:rPr>
                <w:rFonts w:cs="Calibri"/>
              </w:rPr>
              <w:t>Hücre</w:t>
            </w:r>
            <w:r w:rsidR="00104F42" w:rsidRPr="0056526D">
              <w:rPr>
                <w:rFonts w:cs="Calibri"/>
              </w:rPr>
              <w:t xml:space="preserve"> kültürü t</w:t>
            </w:r>
            <w:r w:rsidR="00780E26" w:rsidRPr="0056526D">
              <w:rPr>
                <w:rFonts w:cs="Calibri"/>
              </w:rPr>
              <w:t>eknikleri</w:t>
            </w:r>
          </w:p>
        </w:tc>
      </w:tr>
      <w:tr w:rsidR="00FB2CAE" w:rsidRPr="00CA2FC0" w14:paraId="012C07B2" w14:textId="77777777" w:rsidTr="007F47CC">
        <w:trPr>
          <w:cantSplit/>
          <w:trHeight w:val="340"/>
        </w:trPr>
        <w:tc>
          <w:tcPr>
            <w:tcW w:w="3532" w:type="dxa"/>
            <w:vMerge/>
            <w:vAlign w:val="center"/>
          </w:tcPr>
          <w:p w14:paraId="175A2561"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5110" w:type="dxa"/>
            <w:vAlign w:val="center"/>
          </w:tcPr>
          <w:p w14:paraId="7858C936" w14:textId="77777777" w:rsidR="00FB2CAE" w:rsidRPr="0056526D" w:rsidRDefault="00104F42" w:rsidP="00650DB2">
            <w:pPr>
              <w:spacing w:after="0" w:line="240" w:lineRule="auto"/>
              <w:ind w:left="16"/>
              <w:rPr>
                <w:rFonts w:cs="Calibri"/>
              </w:rPr>
            </w:pPr>
            <w:r w:rsidRPr="0056526D">
              <w:rPr>
                <w:rFonts w:cs="Calibri"/>
              </w:rPr>
              <w:t>Androloji l</w:t>
            </w:r>
            <w:r w:rsidR="00FB2CAE" w:rsidRPr="0056526D">
              <w:rPr>
                <w:rFonts w:cs="Calibri"/>
              </w:rPr>
              <w:t>abo</w:t>
            </w:r>
            <w:r w:rsidRPr="0056526D">
              <w:rPr>
                <w:rFonts w:cs="Calibri"/>
              </w:rPr>
              <w:t>ratuvar t</w:t>
            </w:r>
            <w:r w:rsidR="00780E26" w:rsidRPr="0056526D">
              <w:rPr>
                <w:rFonts w:cs="Calibri"/>
              </w:rPr>
              <w:t>eknikleri</w:t>
            </w:r>
          </w:p>
        </w:tc>
      </w:tr>
      <w:tr w:rsidR="00FB2CAE" w:rsidRPr="00CA2FC0" w14:paraId="37D9F7EA" w14:textId="77777777" w:rsidTr="007F47CC">
        <w:trPr>
          <w:cantSplit/>
          <w:trHeight w:val="340"/>
        </w:trPr>
        <w:tc>
          <w:tcPr>
            <w:tcW w:w="3532" w:type="dxa"/>
            <w:vMerge/>
            <w:vAlign w:val="center"/>
          </w:tcPr>
          <w:p w14:paraId="112FDA82"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5110" w:type="dxa"/>
            <w:vAlign w:val="center"/>
          </w:tcPr>
          <w:p w14:paraId="73DE7275" w14:textId="77777777" w:rsidR="00FB2CAE" w:rsidRPr="0056526D" w:rsidRDefault="00FB2CAE" w:rsidP="00650DB2">
            <w:pPr>
              <w:spacing w:after="0" w:line="240" w:lineRule="auto"/>
              <w:ind w:left="16"/>
              <w:rPr>
                <w:rFonts w:cs="Calibri"/>
              </w:rPr>
            </w:pPr>
            <w:proofErr w:type="spellStart"/>
            <w:r w:rsidRPr="0056526D">
              <w:rPr>
                <w:rFonts w:cs="Calibri"/>
              </w:rPr>
              <w:t>İmmünohistokimya</w:t>
            </w:r>
            <w:proofErr w:type="spellEnd"/>
            <w:r w:rsidRPr="0056526D">
              <w:rPr>
                <w:rFonts w:cs="Calibri"/>
              </w:rPr>
              <w:t xml:space="preserve"> Teknikleri</w:t>
            </w:r>
          </w:p>
        </w:tc>
      </w:tr>
      <w:tr w:rsidR="00FB2CAE" w:rsidRPr="00CA2FC0" w14:paraId="24A737EB" w14:textId="77777777" w:rsidTr="007F47CC">
        <w:trPr>
          <w:cantSplit/>
          <w:trHeight w:val="340"/>
        </w:trPr>
        <w:tc>
          <w:tcPr>
            <w:tcW w:w="3532" w:type="dxa"/>
            <w:vMerge w:val="restart"/>
            <w:vAlign w:val="center"/>
          </w:tcPr>
          <w:p w14:paraId="4008A28D" w14:textId="77777777" w:rsidR="00FB2CAE" w:rsidRPr="00E62012" w:rsidRDefault="00FB2CAE" w:rsidP="000779C2">
            <w:pPr>
              <w:spacing w:after="0" w:line="240" w:lineRule="auto"/>
              <w:ind w:left="357" w:hanging="323"/>
              <w:rPr>
                <w:rFonts w:cs="Calibri"/>
                <w:b/>
              </w:rPr>
            </w:pPr>
            <w:r w:rsidRPr="00E62012">
              <w:rPr>
                <w:rFonts w:cs="Calibri"/>
                <w:b/>
              </w:rPr>
              <w:t>UZMANLIK EĞİTİM SÜRESİNİN</w:t>
            </w:r>
          </w:p>
          <w:p w14:paraId="2650CD32" w14:textId="77777777" w:rsidR="00FB2CAE" w:rsidRPr="00E62012" w:rsidRDefault="00FB2CAE" w:rsidP="000779C2">
            <w:pPr>
              <w:spacing w:after="0" w:line="240" w:lineRule="auto"/>
              <w:ind w:left="357" w:hanging="323"/>
              <w:rPr>
                <w:rFonts w:cs="Calibri"/>
                <w:b/>
              </w:rPr>
            </w:pPr>
            <w:r w:rsidRPr="00E62012">
              <w:rPr>
                <w:rFonts w:cs="Calibri"/>
                <w:b/>
              </w:rPr>
              <w:t>DÖRDÜNCÜ 6 AYINDA</w:t>
            </w:r>
          </w:p>
        </w:tc>
        <w:tc>
          <w:tcPr>
            <w:tcW w:w="5110" w:type="dxa"/>
            <w:vAlign w:val="center"/>
          </w:tcPr>
          <w:p w14:paraId="04DCC611" w14:textId="77777777" w:rsidR="00FB2CAE" w:rsidRPr="0056526D" w:rsidRDefault="00FB2CAE" w:rsidP="00650DB2">
            <w:pPr>
              <w:spacing w:after="0" w:line="240" w:lineRule="auto"/>
              <w:ind w:left="16"/>
              <w:rPr>
                <w:rFonts w:cs="Calibri"/>
              </w:rPr>
            </w:pPr>
            <w:r w:rsidRPr="0056526D">
              <w:rPr>
                <w:rFonts w:cs="Calibri"/>
              </w:rPr>
              <w:t>Biyomedikal İstatistik Yöntemleri</w:t>
            </w:r>
          </w:p>
        </w:tc>
      </w:tr>
      <w:tr w:rsidR="00FB2CAE" w:rsidRPr="00CA2FC0" w14:paraId="0CA20698" w14:textId="77777777" w:rsidTr="007F47CC">
        <w:trPr>
          <w:cantSplit/>
          <w:trHeight w:val="340"/>
        </w:trPr>
        <w:tc>
          <w:tcPr>
            <w:tcW w:w="3532" w:type="dxa"/>
            <w:vMerge/>
            <w:vAlign w:val="center"/>
          </w:tcPr>
          <w:p w14:paraId="3E18FF9F"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5110" w:type="dxa"/>
            <w:vAlign w:val="center"/>
          </w:tcPr>
          <w:p w14:paraId="60135B04" w14:textId="77777777" w:rsidR="00FB2CAE" w:rsidRPr="0056526D" w:rsidRDefault="00FB2CAE" w:rsidP="00650DB2">
            <w:pPr>
              <w:spacing w:after="0" w:line="240" w:lineRule="auto"/>
              <w:ind w:left="16"/>
              <w:rPr>
                <w:rFonts w:cs="Calibri"/>
              </w:rPr>
            </w:pPr>
            <w:r w:rsidRPr="0056526D">
              <w:rPr>
                <w:rFonts w:cs="Calibri"/>
              </w:rPr>
              <w:t>Bilims</w:t>
            </w:r>
            <w:r w:rsidR="00104F42" w:rsidRPr="0056526D">
              <w:rPr>
                <w:rFonts w:cs="Calibri"/>
              </w:rPr>
              <w:t>el bir çalışmanın y</w:t>
            </w:r>
            <w:r w:rsidRPr="0056526D">
              <w:rPr>
                <w:rFonts w:cs="Calibri"/>
              </w:rPr>
              <w:t xml:space="preserve">azılması ve </w:t>
            </w:r>
          </w:p>
          <w:p w14:paraId="619783A4" w14:textId="77777777" w:rsidR="00FB2CAE" w:rsidRPr="0056526D" w:rsidRDefault="00104F42" w:rsidP="00650DB2">
            <w:pPr>
              <w:spacing w:after="0" w:line="240" w:lineRule="auto"/>
              <w:ind w:left="16"/>
              <w:rPr>
                <w:rFonts w:cs="Calibri"/>
              </w:rPr>
            </w:pPr>
            <w:r w:rsidRPr="0056526D">
              <w:rPr>
                <w:rFonts w:cs="Calibri"/>
              </w:rPr>
              <w:t>y</w:t>
            </w:r>
            <w:r w:rsidR="00FB2CAE" w:rsidRPr="0056526D">
              <w:rPr>
                <w:rFonts w:cs="Calibri"/>
              </w:rPr>
              <w:t>ayınlanması</w:t>
            </w:r>
            <w:r w:rsidR="00E846A2" w:rsidRPr="0056526D">
              <w:rPr>
                <w:rFonts w:cs="Calibri"/>
              </w:rPr>
              <w:t xml:space="preserve"> veya bir kongrede sunulması</w:t>
            </w:r>
          </w:p>
        </w:tc>
      </w:tr>
      <w:tr w:rsidR="00FB2CAE" w:rsidRPr="00CA2FC0" w14:paraId="30A0FF92" w14:textId="77777777" w:rsidTr="007F47CC">
        <w:trPr>
          <w:cantSplit/>
          <w:trHeight w:val="340"/>
        </w:trPr>
        <w:tc>
          <w:tcPr>
            <w:tcW w:w="3532" w:type="dxa"/>
            <w:vMerge/>
            <w:vAlign w:val="center"/>
          </w:tcPr>
          <w:p w14:paraId="3EE3AACB"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5110" w:type="dxa"/>
            <w:vAlign w:val="center"/>
          </w:tcPr>
          <w:p w14:paraId="3F1C02B7" w14:textId="77777777" w:rsidR="00FB2CAE" w:rsidRPr="0056526D" w:rsidRDefault="00FB2CAE" w:rsidP="00650DB2">
            <w:pPr>
              <w:spacing w:after="0" w:line="240" w:lineRule="auto"/>
              <w:ind w:left="16"/>
              <w:rPr>
                <w:rFonts w:cs="Calibri"/>
              </w:rPr>
            </w:pPr>
            <w:r w:rsidRPr="0056526D">
              <w:rPr>
                <w:rFonts w:cs="Calibri"/>
              </w:rPr>
              <w:t>Yard</w:t>
            </w:r>
            <w:r w:rsidR="00780E26" w:rsidRPr="0056526D">
              <w:rPr>
                <w:rFonts w:cs="Calibri"/>
              </w:rPr>
              <w:t>ımlı Üreme Teknikleri</w:t>
            </w:r>
          </w:p>
        </w:tc>
      </w:tr>
      <w:tr w:rsidR="00FB2CAE" w:rsidRPr="00CA2FC0" w14:paraId="3BDE25F4" w14:textId="77777777" w:rsidTr="007F47CC">
        <w:trPr>
          <w:cantSplit/>
          <w:trHeight w:val="340"/>
        </w:trPr>
        <w:tc>
          <w:tcPr>
            <w:tcW w:w="3532" w:type="dxa"/>
            <w:vAlign w:val="center"/>
          </w:tcPr>
          <w:p w14:paraId="2B795CC1" w14:textId="77777777" w:rsidR="00FB2CAE" w:rsidRPr="00E62012" w:rsidRDefault="00FB2CAE" w:rsidP="000779C2">
            <w:pPr>
              <w:spacing w:after="0" w:line="240" w:lineRule="auto"/>
              <w:ind w:left="357" w:hanging="323"/>
              <w:rPr>
                <w:rFonts w:cs="Calibri"/>
                <w:b/>
              </w:rPr>
            </w:pPr>
            <w:r w:rsidRPr="00E62012">
              <w:rPr>
                <w:rFonts w:cs="Calibri"/>
                <w:b/>
              </w:rPr>
              <w:t>UZMANLIK EĞİTİM SÜRESİNİN</w:t>
            </w:r>
          </w:p>
          <w:p w14:paraId="69E83459" w14:textId="77777777" w:rsidR="00FB2CAE" w:rsidRPr="00E62012" w:rsidRDefault="00FB2CAE" w:rsidP="000779C2">
            <w:pPr>
              <w:spacing w:after="0" w:line="240" w:lineRule="auto"/>
              <w:ind w:left="357" w:hanging="323"/>
              <w:rPr>
                <w:rFonts w:cs="Calibri"/>
                <w:b/>
              </w:rPr>
            </w:pPr>
            <w:r w:rsidRPr="00E62012">
              <w:rPr>
                <w:rFonts w:cs="Calibri"/>
                <w:b/>
              </w:rPr>
              <w:t>BEŞİNCİ 6 AYINDA</w:t>
            </w:r>
          </w:p>
        </w:tc>
        <w:tc>
          <w:tcPr>
            <w:tcW w:w="5110" w:type="dxa"/>
            <w:vAlign w:val="center"/>
          </w:tcPr>
          <w:p w14:paraId="0C2D2B2D" w14:textId="77777777" w:rsidR="00FB2CAE" w:rsidRPr="0056526D" w:rsidRDefault="00FB2CAE" w:rsidP="00650DB2">
            <w:pPr>
              <w:spacing w:after="0" w:line="240" w:lineRule="auto"/>
              <w:ind w:left="16"/>
              <w:rPr>
                <w:rFonts w:cs="Calibri"/>
              </w:rPr>
            </w:pPr>
            <w:r w:rsidRPr="0056526D">
              <w:rPr>
                <w:rFonts w:cs="Calibri"/>
              </w:rPr>
              <w:t xml:space="preserve">Tez </w:t>
            </w:r>
          </w:p>
        </w:tc>
      </w:tr>
      <w:tr w:rsidR="00FB2CAE" w:rsidRPr="00CA2FC0" w14:paraId="72722E2A" w14:textId="77777777" w:rsidTr="007F47CC">
        <w:trPr>
          <w:cantSplit/>
          <w:trHeight w:val="340"/>
        </w:trPr>
        <w:tc>
          <w:tcPr>
            <w:tcW w:w="3532" w:type="dxa"/>
            <w:vAlign w:val="center"/>
          </w:tcPr>
          <w:p w14:paraId="5462DBDA" w14:textId="77777777" w:rsidR="00FB2CAE" w:rsidRPr="00E62012" w:rsidRDefault="00FB2CAE" w:rsidP="000779C2">
            <w:pPr>
              <w:spacing w:after="0" w:line="240" w:lineRule="auto"/>
              <w:ind w:left="357" w:hanging="323"/>
              <w:rPr>
                <w:rFonts w:cs="Calibri"/>
                <w:b/>
              </w:rPr>
            </w:pPr>
            <w:r w:rsidRPr="00E62012">
              <w:rPr>
                <w:rFonts w:cs="Calibri"/>
                <w:b/>
              </w:rPr>
              <w:t>UZMANLIK EĞİTİM SÜRESİNİN</w:t>
            </w:r>
          </w:p>
          <w:p w14:paraId="6F992EB5" w14:textId="77777777" w:rsidR="00FB2CAE" w:rsidRPr="00E62012" w:rsidRDefault="00FB2CAE" w:rsidP="000779C2">
            <w:pPr>
              <w:spacing w:after="0" w:line="240" w:lineRule="auto"/>
              <w:ind w:left="357" w:hanging="323"/>
              <w:rPr>
                <w:rFonts w:cs="Calibri"/>
                <w:b/>
              </w:rPr>
            </w:pPr>
            <w:r w:rsidRPr="00E62012">
              <w:rPr>
                <w:rFonts w:cs="Calibri"/>
                <w:b/>
              </w:rPr>
              <w:t>ALTINCI 6 AYINDA</w:t>
            </w:r>
          </w:p>
        </w:tc>
        <w:tc>
          <w:tcPr>
            <w:tcW w:w="5110" w:type="dxa"/>
            <w:vAlign w:val="center"/>
          </w:tcPr>
          <w:p w14:paraId="62A1C0E6" w14:textId="77777777" w:rsidR="00FB2CAE" w:rsidRPr="0056526D" w:rsidRDefault="00FB2CAE" w:rsidP="00650DB2">
            <w:pPr>
              <w:spacing w:after="0" w:line="240" w:lineRule="auto"/>
              <w:ind w:left="16"/>
              <w:rPr>
                <w:rFonts w:cs="Calibri"/>
              </w:rPr>
            </w:pPr>
            <w:r w:rsidRPr="0056526D">
              <w:rPr>
                <w:rFonts w:cs="Calibri"/>
              </w:rPr>
              <w:t>Tez</w:t>
            </w:r>
          </w:p>
        </w:tc>
      </w:tr>
    </w:tbl>
    <w:p w14:paraId="2161EFB4" w14:textId="77777777" w:rsidR="00CA2FC0" w:rsidRDefault="00CA2FC0" w:rsidP="00DE21A3">
      <w:pPr>
        <w:pStyle w:val="ColorfulList-Accent12"/>
        <w:ind w:left="0"/>
        <w:rPr>
          <w:rFonts w:cs="Calibri"/>
          <w:b/>
          <w:sz w:val="24"/>
          <w:szCs w:val="24"/>
        </w:rPr>
      </w:pPr>
    </w:p>
    <w:p w14:paraId="45359C57" w14:textId="77777777" w:rsidR="0087603F" w:rsidRPr="0087603F" w:rsidRDefault="004548CA" w:rsidP="0087603F">
      <w:pPr>
        <w:pStyle w:val="ColorfulList-Accent11"/>
        <w:numPr>
          <w:ilvl w:val="1"/>
          <w:numId w:val="3"/>
        </w:numPr>
        <w:spacing w:line="240" w:lineRule="auto"/>
        <w:jc w:val="both"/>
        <w:rPr>
          <w:rFonts w:cs="Calibri"/>
          <w:sz w:val="24"/>
        </w:rPr>
      </w:pPr>
      <w:r w:rsidRPr="0087603F">
        <w:rPr>
          <w:rFonts w:cs="Calibri"/>
          <w:sz w:val="24"/>
        </w:rPr>
        <w:t>Kariyer Olasılıkları</w:t>
      </w:r>
    </w:p>
    <w:p w14:paraId="34BB882D" w14:textId="77777777" w:rsidR="00650DB2" w:rsidRPr="004C1F74" w:rsidRDefault="00FB2CAE" w:rsidP="007F47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Calibri"/>
          <w:sz w:val="24"/>
          <w:szCs w:val="24"/>
        </w:rPr>
      </w:pPr>
      <w:r w:rsidRPr="008D0C5B">
        <w:rPr>
          <w:rFonts w:cs="Calibri"/>
          <w:sz w:val="24"/>
          <w:szCs w:val="24"/>
        </w:rPr>
        <w:t>H</w:t>
      </w:r>
      <w:r w:rsidR="00D34D58" w:rsidRPr="008D0C5B">
        <w:rPr>
          <w:rFonts w:cs="Calibri"/>
          <w:sz w:val="24"/>
          <w:szCs w:val="24"/>
        </w:rPr>
        <w:t>istoloji ve Embriyoloji uzmanları üniversitelerde öğretim elemanı olarak istihdam edilmenin yanı sıra, y</w:t>
      </w:r>
      <w:r w:rsidR="00E74C3A" w:rsidRPr="008D0C5B">
        <w:rPr>
          <w:rFonts w:cs="Calibri"/>
          <w:sz w:val="24"/>
          <w:szCs w:val="24"/>
        </w:rPr>
        <w:t>asal düzenlemeler çerçevesinde</w:t>
      </w:r>
      <w:r w:rsidR="00352196" w:rsidRPr="008D0C5B">
        <w:rPr>
          <w:rFonts w:cs="Calibri"/>
          <w:sz w:val="24"/>
          <w:szCs w:val="24"/>
        </w:rPr>
        <w:t>, üremeye yardımcı teknik</w:t>
      </w:r>
      <w:r w:rsidR="00E74C3A" w:rsidRPr="008D0C5B">
        <w:rPr>
          <w:rFonts w:cs="Calibri"/>
          <w:sz w:val="24"/>
          <w:szCs w:val="24"/>
        </w:rPr>
        <w:t xml:space="preserve"> laboratuvarlarında, androloji laboratuvarlarında embriyolog olarak </w:t>
      </w:r>
      <w:r w:rsidR="003C700E" w:rsidRPr="008D0C5B">
        <w:rPr>
          <w:rFonts w:cs="Calibri"/>
          <w:sz w:val="24"/>
          <w:szCs w:val="24"/>
        </w:rPr>
        <w:t>görev alır</w:t>
      </w:r>
      <w:r w:rsidR="00D34D58" w:rsidRPr="008D0C5B">
        <w:rPr>
          <w:rFonts w:cs="Calibri"/>
          <w:sz w:val="24"/>
          <w:szCs w:val="24"/>
        </w:rPr>
        <w:t>.</w:t>
      </w:r>
      <w:r w:rsidR="00E74C3A" w:rsidRPr="008D0C5B">
        <w:rPr>
          <w:rFonts w:cs="Calibri"/>
          <w:sz w:val="24"/>
          <w:szCs w:val="24"/>
        </w:rPr>
        <w:t xml:space="preserve"> Kök hücre merkezlerinde, hücresel tedavilerde, kordon kanı bankacılığında, </w:t>
      </w:r>
      <w:proofErr w:type="spellStart"/>
      <w:r w:rsidR="00E74C3A" w:rsidRPr="008D0C5B">
        <w:rPr>
          <w:rFonts w:cs="Calibri"/>
          <w:sz w:val="24"/>
          <w:szCs w:val="24"/>
        </w:rPr>
        <w:t>biyomühendislik</w:t>
      </w:r>
      <w:proofErr w:type="spellEnd"/>
      <w:r w:rsidR="00E74C3A" w:rsidRPr="008D0C5B">
        <w:rPr>
          <w:rFonts w:cs="Calibri"/>
          <w:sz w:val="24"/>
          <w:szCs w:val="24"/>
        </w:rPr>
        <w:t xml:space="preserve"> alanında, araştırma ve tedavi amaçlı yapay organların yapılmasında görev üstlenirler, gelişimsel anomaliler ile ilgili olarak klinik tanı ve araştırma düzeyinde danışmanlık yaparlar. </w:t>
      </w:r>
    </w:p>
    <w:p w14:paraId="196406A2" w14:textId="7492786C" w:rsidR="00FB2CAE" w:rsidRDefault="00FB2CAE" w:rsidP="00DE21A3">
      <w:pPr>
        <w:pStyle w:val="ColorfulList-Accent11"/>
        <w:spacing w:after="0" w:line="360" w:lineRule="auto"/>
        <w:ind w:left="0"/>
        <w:jc w:val="both"/>
        <w:rPr>
          <w:rFonts w:cs="Calibri"/>
        </w:rPr>
      </w:pPr>
    </w:p>
    <w:p w14:paraId="3222BC59" w14:textId="79A07892" w:rsidR="007F47CC" w:rsidRDefault="007F47CC" w:rsidP="00DE21A3">
      <w:pPr>
        <w:pStyle w:val="ColorfulList-Accent11"/>
        <w:spacing w:after="0" w:line="360" w:lineRule="auto"/>
        <w:ind w:left="0"/>
        <w:jc w:val="both"/>
        <w:rPr>
          <w:rFonts w:cs="Calibri"/>
        </w:rPr>
      </w:pPr>
    </w:p>
    <w:p w14:paraId="1C3E7BDE" w14:textId="2422ACD2" w:rsidR="007F47CC" w:rsidRDefault="007F47CC" w:rsidP="00DE21A3">
      <w:pPr>
        <w:pStyle w:val="ColorfulList-Accent11"/>
        <w:spacing w:after="0" w:line="360" w:lineRule="auto"/>
        <w:ind w:left="0"/>
        <w:jc w:val="both"/>
        <w:rPr>
          <w:rFonts w:cs="Calibri"/>
        </w:rPr>
      </w:pPr>
    </w:p>
    <w:p w14:paraId="614CBE77" w14:textId="5833D4B0" w:rsidR="007F47CC" w:rsidRDefault="007F47CC" w:rsidP="00DE21A3">
      <w:pPr>
        <w:pStyle w:val="ColorfulList-Accent11"/>
        <w:spacing w:after="0" w:line="360" w:lineRule="auto"/>
        <w:ind w:left="0"/>
        <w:jc w:val="both"/>
        <w:rPr>
          <w:rFonts w:cs="Calibri"/>
        </w:rPr>
      </w:pPr>
    </w:p>
    <w:p w14:paraId="57734EA2" w14:textId="7D9C8FDD" w:rsidR="007F47CC" w:rsidRDefault="007F47CC" w:rsidP="00DE21A3">
      <w:pPr>
        <w:pStyle w:val="ColorfulList-Accent11"/>
        <w:spacing w:after="0" w:line="360" w:lineRule="auto"/>
        <w:ind w:left="0"/>
        <w:jc w:val="both"/>
        <w:rPr>
          <w:rFonts w:cs="Calibri"/>
        </w:rPr>
      </w:pPr>
    </w:p>
    <w:p w14:paraId="7A480A84" w14:textId="38C86643" w:rsidR="007F47CC" w:rsidRDefault="007F47CC" w:rsidP="00DE21A3">
      <w:pPr>
        <w:pStyle w:val="ColorfulList-Accent11"/>
        <w:spacing w:after="0" w:line="360" w:lineRule="auto"/>
        <w:ind w:left="0"/>
        <w:jc w:val="both"/>
        <w:rPr>
          <w:rFonts w:cs="Calibri"/>
        </w:rPr>
      </w:pPr>
    </w:p>
    <w:p w14:paraId="7B07D900" w14:textId="771CCBD5" w:rsidR="007F47CC" w:rsidRDefault="007F47CC" w:rsidP="00DE21A3">
      <w:pPr>
        <w:pStyle w:val="ColorfulList-Accent11"/>
        <w:spacing w:after="0" w:line="360" w:lineRule="auto"/>
        <w:ind w:left="0"/>
        <w:jc w:val="both"/>
        <w:rPr>
          <w:rFonts w:cs="Calibri"/>
        </w:rPr>
      </w:pPr>
    </w:p>
    <w:p w14:paraId="7879ADF9" w14:textId="4C7D0360"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390703630"/>
      <w:r w:rsidRPr="004C1F74">
        <w:rPr>
          <w:rFonts w:cs="Calibri"/>
          <w:b/>
          <w:color w:val="FFFFFF"/>
        </w:rPr>
        <w:lastRenderedPageBreak/>
        <w:t>TEMEL YETKİNLİKLER</w:t>
      </w:r>
      <w:bookmarkEnd w:id="3"/>
    </w:p>
    <w:p w14:paraId="720DDB78" w14:textId="1FAF88C3" w:rsidR="004B22B0" w:rsidRPr="004C1F74" w:rsidRDefault="006E5699" w:rsidP="00AA2422">
      <w:pPr>
        <w:widowControl w:val="0"/>
        <w:autoSpaceDE w:val="0"/>
        <w:autoSpaceDN w:val="0"/>
        <w:adjustRightInd w:val="0"/>
        <w:spacing w:after="0"/>
        <w:jc w:val="both"/>
        <w:rPr>
          <w:rFonts w:cs="Calibri"/>
        </w:rPr>
      </w:pPr>
      <w:bookmarkStart w:id="4" w:name="_top"/>
      <w:bookmarkEnd w:id="4"/>
      <w:r>
        <w:rPr>
          <w:rFonts w:cs="Calibri"/>
          <w:noProof/>
          <w:lang w:eastAsia="tr-TR"/>
        </w:rPr>
        <w:drawing>
          <wp:anchor distT="0" distB="0" distL="114300" distR="114300" simplePos="0" relativeHeight="251657216" behindDoc="0" locked="0" layoutInCell="1" allowOverlap="1" wp14:anchorId="55AAAF7C" wp14:editId="094BE970">
            <wp:simplePos x="0" y="0"/>
            <wp:positionH relativeFrom="column">
              <wp:posOffset>-35975</wp:posOffset>
            </wp:positionH>
            <wp:positionV relativeFrom="paragraph">
              <wp:posOffset>95941</wp:posOffset>
            </wp:positionV>
            <wp:extent cx="3816350" cy="2665095"/>
            <wp:effectExtent l="19050" t="0" r="0" b="0"/>
            <wp:wrapTight wrapText="bothSides">
              <wp:wrapPolygon edited="0">
                <wp:start x="-108" y="0"/>
                <wp:lineTo x="-108" y="21461"/>
                <wp:lineTo x="21564" y="21461"/>
                <wp:lineTo x="21564" y="0"/>
                <wp:lineTo x="-108" y="0"/>
              </wp:wrapPolygon>
            </wp:wrapTight>
            <wp:docPr id="3"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816350" cy="2665095"/>
                    </a:xfrm>
                    <a:prstGeom prst="rect">
                      <a:avLst/>
                    </a:prstGeom>
                    <a:noFill/>
                  </pic:spPr>
                </pic:pic>
              </a:graphicData>
            </a:graphic>
          </wp:anchor>
        </w:drawing>
      </w:r>
    </w:p>
    <w:p w14:paraId="18A97A2A" w14:textId="5EF60876"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00D34D58">
        <w:rPr>
          <w:rFonts w:cs="Calibri"/>
        </w:rPr>
        <w:t xml:space="preserve"> </w:t>
      </w:r>
      <w:r w:rsidR="003D6356">
        <w:rPr>
          <w:rFonts w:cs="Calibri"/>
        </w:rPr>
        <w:t xml:space="preserve">   </w:t>
      </w:r>
      <w:r w:rsidRPr="004C1F74">
        <w:rPr>
          <w:rFonts w:cs="Calibri"/>
          <w:i/>
        </w:rPr>
        <w:t>bilgi, beceri, tutum ve davranışların</w:t>
      </w:r>
      <w:r w:rsidRPr="004C1F74">
        <w:rPr>
          <w:rFonts w:cs="Calibri"/>
        </w:rPr>
        <w:t xml:space="preserve"> toplamıdır. Yetkinlikler 7 temel alanda toplanmışlardır. </w:t>
      </w:r>
    </w:p>
    <w:p w14:paraId="08913FFC" w14:textId="75907000" w:rsidR="006E5699" w:rsidRPr="006E5699" w:rsidRDefault="006E5699" w:rsidP="006E5699">
      <w:pPr>
        <w:spacing w:line="240" w:lineRule="auto"/>
        <w:rPr>
          <w:b/>
          <w:bCs/>
          <w:noProof/>
          <w:color w:val="0070C0"/>
          <w:sz w:val="20"/>
          <w:szCs w:val="20"/>
        </w:rPr>
      </w:pPr>
      <w:r>
        <w:rPr>
          <w:b/>
          <w:bCs/>
          <w:color w:val="0070C0"/>
          <w:sz w:val="20"/>
          <w:szCs w:val="20"/>
        </w:rPr>
        <w:t xml:space="preserve">    </w:t>
      </w:r>
      <w:r w:rsidRPr="006E5699">
        <w:rPr>
          <w:b/>
          <w:bCs/>
          <w:color w:val="0070C0"/>
          <w:sz w:val="20"/>
          <w:szCs w:val="20"/>
        </w:rPr>
        <w:t xml:space="preserve">Şekil </w:t>
      </w:r>
      <w:r w:rsidRPr="006E5699">
        <w:rPr>
          <w:b/>
          <w:bCs/>
          <w:color w:val="0070C0"/>
          <w:sz w:val="20"/>
          <w:szCs w:val="20"/>
        </w:rPr>
        <w:fldChar w:fldCharType="begin"/>
      </w:r>
      <w:r w:rsidRPr="006E5699">
        <w:rPr>
          <w:b/>
          <w:bCs/>
          <w:color w:val="0070C0"/>
          <w:sz w:val="20"/>
          <w:szCs w:val="20"/>
        </w:rPr>
        <w:instrText xml:space="preserve"> SEQ Figure \* ARABIC </w:instrText>
      </w:r>
      <w:r w:rsidRPr="006E5699">
        <w:rPr>
          <w:b/>
          <w:bCs/>
          <w:color w:val="0070C0"/>
          <w:sz w:val="20"/>
          <w:szCs w:val="20"/>
        </w:rPr>
        <w:fldChar w:fldCharType="separate"/>
      </w:r>
      <w:r w:rsidR="009A69C0">
        <w:rPr>
          <w:b/>
          <w:bCs/>
          <w:noProof/>
          <w:color w:val="0070C0"/>
          <w:sz w:val="20"/>
          <w:szCs w:val="20"/>
        </w:rPr>
        <w:t>1</w:t>
      </w:r>
      <w:r w:rsidRPr="006E5699">
        <w:rPr>
          <w:b/>
          <w:bCs/>
          <w:noProof/>
          <w:color w:val="0070C0"/>
          <w:sz w:val="20"/>
          <w:szCs w:val="20"/>
        </w:rPr>
        <w:fldChar w:fldCharType="end"/>
      </w:r>
      <w:r w:rsidRPr="006E5699">
        <w:rPr>
          <w:b/>
          <w:bCs/>
          <w:color w:val="0070C0"/>
          <w:sz w:val="20"/>
          <w:szCs w:val="20"/>
        </w:rPr>
        <w:t xml:space="preserve">- </w:t>
      </w:r>
      <w:proofErr w:type="spellStart"/>
      <w:r w:rsidRPr="006E5699">
        <w:rPr>
          <w:b/>
          <w:bCs/>
          <w:color w:val="0070C0"/>
          <w:sz w:val="20"/>
          <w:szCs w:val="20"/>
        </w:rPr>
        <w:t>TUKMOS’un</w:t>
      </w:r>
      <w:proofErr w:type="spellEnd"/>
      <w:r w:rsidRPr="006E5699">
        <w:rPr>
          <w:b/>
          <w:bCs/>
          <w:color w:val="0070C0"/>
          <w:sz w:val="20"/>
          <w:szCs w:val="20"/>
        </w:rPr>
        <w:t xml:space="preserve"> Yeterlilik Üçgeni (Yedi temel yetkinlik alanı)</w:t>
      </w:r>
    </w:p>
    <w:p w14:paraId="4E292E76" w14:textId="216CCBA9"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1CE83F88" w14:textId="33C8D298"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90703631"/>
      <w:r w:rsidRPr="004C1F74">
        <w:rPr>
          <w:rFonts w:ascii="Calibri" w:hAnsi="Calibri" w:cs="Calibri"/>
          <w:b w:val="0"/>
          <w:noProof/>
          <w:sz w:val="22"/>
          <w:szCs w:val="22"/>
          <w:lang w:eastAsia="tr-TR"/>
        </w:rPr>
        <w:t>Yönetici</w:t>
      </w:r>
      <w:bookmarkEnd w:id="5"/>
    </w:p>
    <w:p w14:paraId="14DA1602" w14:textId="653808AA"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90703632"/>
      <w:r w:rsidRPr="004C1F74">
        <w:rPr>
          <w:rFonts w:ascii="Calibri" w:hAnsi="Calibri" w:cs="Calibri"/>
          <w:b w:val="0"/>
          <w:noProof/>
          <w:sz w:val="22"/>
          <w:szCs w:val="22"/>
          <w:lang w:eastAsia="tr-TR"/>
        </w:rPr>
        <w:t>Ekip Üyesi</w:t>
      </w:r>
      <w:bookmarkEnd w:id="6"/>
    </w:p>
    <w:p w14:paraId="0D8AF6CA" w14:textId="164FE9A2"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390703633"/>
      <w:r w:rsidRPr="004C1F74">
        <w:rPr>
          <w:rFonts w:ascii="Calibri" w:hAnsi="Calibri" w:cs="Calibri"/>
          <w:b w:val="0"/>
          <w:noProof/>
          <w:sz w:val="22"/>
          <w:szCs w:val="22"/>
          <w:lang w:eastAsia="tr-TR"/>
        </w:rPr>
        <w:t>Sağlık Koruyucusu</w:t>
      </w:r>
      <w:bookmarkEnd w:id="7"/>
    </w:p>
    <w:p w14:paraId="272A4F5E" w14:textId="147572A3"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90703634"/>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1D339487" w14:textId="3D6BB8E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390703635"/>
      <w:r w:rsidRPr="004C1F74">
        <w:rPr>
          <w:rFonts w:ascii="Calibri" w:hAnsi="Calibri" w:cs="Calibri"/>
          <w:b w:val="0"/>
          <w:noProof/>
          <w:sz w:val="22"/>
          <w:szCs w:val="22"/>
          <w:lang w:eastAsia="tr-TR"/>
        </w:rPr>
        <w:t>Değer ve Sorumluluk Sahibi</w:t>
      </w:r>
      <w:bookmarkEnd w:id="9"/>
    </w:p>
    <w:p w14:paraId="5ED5CE8A"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90703636"/>
      <w:r w:rsidRPr="004C1F74">
        <w:rPr>
          <w:rFonts w:ascii="Calibri" w:hAnsi="Calibri" w:cs="Calibri"/>
          <w:b w:val="0"/>
          <w:noProof/>
          <w:sz w:val="22"/>
          <w:szCs w:val="22"/>
          <w:lang w:eastAsia="tr-TR"/>
        </w:rPr>
        <w:t>Öğrenen ve Öğreten</w:t>
      </w:r>
      <w:bookmarkEnd w:id="10"/>
    </w:p>
    <w:p w14:paraId="4B61799F" w14:textId="77777777" w:rsidR="009E2FC7" w:rsidRPr="00DE21A3" w:rsidRDefault="00E60CBF" w:rsidP="00DE21A3">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390703637"/>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75839B68"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54EDCC08"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41B9346F" w14:textId="77777777" w:rsidR="00B817F3" w:rsidRPr="004C1F74" w:rsidRDefault="00841E89" w:rsidP="00FB2CAE">
      <w:pPr>
        <w:jc w:val="both"/>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791D64E1" w14:textId="77777777" w:rsidR="00841E89" w:rsidRPr="004C1F74" w:rsidRDefault="00841E89" w:rsidP="00FB2CAE">
      <w:pPr>
        <w:jc w:val="both"/>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77B414C7" w14:textId="77777777" w:rsidR="009E2FC7" w:rsidRPr="004C1F74" w:rsidRDefault="00345213" w:rsidP="009E2FC7">
      <w:pPr>
        <w:pStyle w:val="ColorfulList-Accent12"/>
        <w:jc w:val="both"/>
        <w:rPr>
          <w:rFonts w:cs="Calibri"/>
        </w:rPr>
      </w:pPr>
      <w:r>
        <w:rPr>
          <w:rFonts w:cs="Calibri"/>
          <w:noProof/>
          <w:lang w:val="tr-TR" w:eastAsia="tr-TR"/>
        </w:rPr>
        <w:lastRenderedPageBreak/>
        <w:drawing>
          <wp:anchor distT="0" distB="0" distL="114300" distR="114300" simplePos="0" relativeHeight="251658240" behindDoc="1" locked="0" layoutInCell="1" allowOverlap="1" wp14:anchorId="7AD308B7" wp14:editId="0D024B3F">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pic:spPr>
                </pic:pic>
              </a:graphicData>
            </a:graphic>
          </wp:anchor>
        </w:drawing>
      </w:r>
    </w:p>
    <w:p w14:paraId="528E1F09" w14:textId="77777777" w:rsidR="009E2FC7" w:rsidRPr="004C1F74" w:rsidRDefault="009E2FC7" w:rsidP="009E2FC7">
      <w:pPr>
        <w:pStyle w:val="ColorfulList-Accent12"/>
        <w:jc w:val="both"/>
        <w:rPr>
          <w:rFonts w:cs="Calibri"/>
        </w:rPr>
      </w:pPr>
    </w:p>
    <w:p w14:paraId="31498924" w14:textId="77777777" w:rsidR="009E2FC7" w:rsidRPr="004C1F74" w:rsidRDefault="009E2FC7" w:rsidP="00343EEC">
      <w:pPr>
        <w:widowControl w:val="0"/>
        <w:autoSpaceDE w:val="0"/>
        <w:autoSpaceDN w:val="0"/>
        <w:adjustRightInd w:val="0"/>
        <w:spacing w:after="0"/>
        <w:ind w:left="426"/>
        <w:jc w:val="both"/>
        <w:rPr>
          <w:rFonts w:cs="Calibri"/>
        </w:rPr>
      </w:pPr>
    </w:p>
    <w:p w14:paraId="6D1F00FE" w14:textId="1FF5BF28" w:rsidR="00343EEC"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31B319E1" w14:textId="77777777" w:rsidR="006E5699" w:rsidRPr="004C1F74" w:rsidRDefault="006E5699" w:rsidP="00343EEC">
      <w:pPr>
        <w:widowControl w:val="0"/>
        <w:autoSpaceDE w:val="0"/>
        <w:autoSpaceDN w:val="0"/>
        <w:adjustRightInd w:val="0"/>
        <w:spacing w:after="0"/>
        <w:ind w:left="426"/>
        <w:jc w:val="both"/>
        <w:rPr>
          <w:rFonts w:cs="Calibri"/>
        </w:rPr>
      </w:pPr>
    </w:p>
    <w:p w14:paraId="59760516" w14:textId="77777777" w:rsidR="00B817F3" w:rsidRPr="004C1F74" w:rsidRDefault="00B817F3" w:rsidP="00343EEC">
      <w:pPr>
        <w:widowControl w:val="0"/>
        <w:autoSpaceDE w:val="0"/>
        <w:autoSpaceDN w:val="0"/>
        <w:adjustRightInd w:val="0"/>
        <w:spacing w:after="0"/>
        <w:ind w:left="426"/>
        <w:jc w:val="both"/>
        <w:rPr>
          <w:rFonts w:cs="Calibri"/>
        </w:rPr>
      </w:pPr>
    </w:p>
    <w:p w14:paraId="1FADFDBA" w14:textId="77777777" w:rsidR="00B817F3" w:rsidRPr="004C1F74" w:rsidRDefault="00B817F3" w:rsidP="00343EEC">
      <w:pPr>
        <w:widowControl w:val="0"/>
        <w:autoSpaceDE w:val="0"/>
        <w:autoSpaceDN w:val="0"/>
        <w:adjustRightInd w:val="0"/>
        <w:spacing w:after="0"/>
        <w:ind w:left="426"/>
        <w:jc w:val="both"/>
        <w:rPr>
          <w:rFonts w:cs="Calibri"/>
        </w:rPr>
      </w:pPr>
    </w:p>
    <w:p w14:paraId="70EB8F26" w14:textId="77777777" w:rsidR="009E2FC7" w:rsidRPr="004C1F74" w:rsidRDefault="009E2FC7" w:rsidP="00343EEC">
      <w:pPr>
        <w:widowControl w:val="0"/>
        <w:autoSpaceDE w:val="0"/>
        <w:autoSpaceDN w:val="0"/>
        <w:adjustRightInd w:val="0"/>
        <w:spacing w:after="0"/>
        <w:ind w:left="426"/>
        <w:jc w:val="both"/>
        <w:rPr>
          <w:rFonts w:cs="Calibri"/>
        </w:rPr>
      </w:pPr>
    </w:p>
    <w:p w14:paraId="17DFA90E" w14:textId="77777777" w:rsidR="00BB6D31" w:rsidRPr="003159A3" w:rsidRDefault="00056DD4" w:rsidP="00C94E8A">
      <w:pPr>
        <w:pStyle w:val="Balk3"/>
        <w:numPr>
          <w:ilvl w:val="2"/>
          <w:numId w:val="3"/>
        </w:numPr>
        <w:spacing w:before="0" w:after="0" w:line="240" w:lineRule="auto"/>
        <w:rPr>
          <w:rFonts w:ascii="Calibri" w:hAnsi="Calibri" w:cs="Calibri"/>
          <w:noProof/>
          <w:sz w:val="22"/>
          <w:szCs w:val="22"/>
          <w:lang w:eastAsia="tr-TR"/>
        </w:rPr>
      </w:pPr>
      <w:bookmarkStart w:id="12" w:name="_Toc390703638"/>
      <w:r w:rsidRPr="00A12EAF">
        <w:rPr>
          <w:rFonts w:ascii="Calibri" w:hAnsi="Calibri" w:cs="Calibri"/>
          <w:noProof/>
          <w:sz w:val="22"/>
          <w:szCs w:val="22"/>
          <w:lang w:eastAsia="tr-TR"/>
        </w:rPr>
        <w:t>KLİNİK</w:t>
      </w:r>
      <w:r w:rsidR="003A468C">
        <w:rPr>
          <w:rFonts w:ascii="Calibri" w:hAnsi="Calibri" w:cs="Calibri"/>
          <w:noProof/>
          <w:sz w:val="22"/>
          <w:szCs w:val="22"/>
          <w:lang w:eastAsia="tr-TR"/>
        </w:rPr>
        <w:t>/GİRİŞİMSEL</w:t>
      </w:r>
      <w:r w:rsidR="00B6191C" w:rsidRPr="003159A3">
        <w:rPr>
          <w:rFonts w:ascii="Calibri" w:hAnsi="Calibri" w:cs="Calibri"/>
          <w:noProof/>
          <w:sz w:val="22"/>
          <w:szCs w:val="22"/>
          <w:lang w:eastAsia="tr-TR"/>
        </w:rPr>
        <w:t xml:space="preserve"> YETKİNLİKLER</w:t>
      </w:r>
      <w:bookmarkEnd w:id="12"/>
    </w:p>
    <w:p w14:paraId="7A65487D" w14:textId="77777777" w:rsidR="00650DB2" w:rsidRDefault="00371BBA" w:rsidP="006E5699">
      <w:pPr>
        <w:pStyle w:val="ColorfulList-Accent11"/>
        <w:tabs>
          <w:tab w:val="left" w:pos="284"/>
          <w:tab w:val="left" w:pos="567"/>
        </w:tabs>
        <w:spacing w:after="0" w:line="240" w:lineRule="auto"/>
        <w:ind w:left="0"/>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bookmarkStart w:id="13" w:name="_Toc356484797"/>
    </w:p>
    <w:bookmarkEnd w:id="13"/>
    <w:p w14:paraId="1A9ACB6A" w14:textId="77777777" w:rsidR="001C719C" w:rsidRDefault="001C719C" w:rsidP="00C94E8A">
      <w:pPr>
        <w:pStyle w:val="ColorfulList-Accent11"/>
        <w:tabs>
          <w:tab w:val="left" w:pos="284"/>
          <w:tab w:val="left" w:pos="567"/>
        </w:tabs>
        <w:spacing w:after="0" w:line="240" w:lineRule="auto"/>
        <w:ind w:left="210"/>
        <w:jc w:val="both"/>
        <w:outlineLvl w:val="2"/>
        <w:rPr>
          <w:rFonts w:cs="Calibri"/>
          <w:b/>
        </w:rPr>
      </w:pPr>
    </w:p>
    <w:p w14:paraId="3F7A597B" w14:textId="77777777" w:rsidR="00C94E8A" w:rsidRPr="00C94E8A" w:rsidRDefault="00C94E8A" w:rsidP="00C94E8A">
      <w:pPr>
        <w:pStyle w:val="T2"/>
        <w:spacing w:before="0" w:line="240" w:lineRule="auto"/>
      </w:pPr>
      <w:r w:rsidRPr="00C94E8A">
        <w:t>KLİNİK YETKİNLİK İÇİN KULLANILAN TANIMLAR VE KISALTMALARI</w:t>
      </w:r>
    </w:p>
    <w:p w14:paraId="53C79175" w14:textId="77777777" w:rsidR="00C94E8A" w:rsidRDefault="00C94E8A" w:rsidP="00C94E8A">
      <w:pPr>
        <w:widowControl w:val="0"/>
        <w:autoSpaceDE w:val="0"/>
        <w:autoSpaceDN w:val="0"/>
        <w:adjustRightInd w:val="0"/>
        <w:spacing w:after="0" w:line="240" w:lineRule="auto"/>
        <w:jc w:val="both"/>
        <w:rPr>
          <w:rFonts w:cs="Calibri"/>
        </w:rPr>
      </w:pPr>
    </w:p>
    <w:p w14:paraId="2A24242D" w14:textId="77777777" w:rsidR="00C94E8A" w:rsidRDefault="00C94E8A" w:rsidP="00C94E8A">
      <w:pPr>
        <w:widowControl w:val="0"/>
        <w:autoSpaceDE w:val="0"/>
        <w:autoSpaceDN w:val="0"/>
        <w:adjustRightInd w:val="0"/>
        <w:spacing w:after="0" w:line="240" w:lineRule="auto"/>
        <w:jc w:val="both"/>
        <w:rPr>
          <w:rFonts w:cs="Calibri"/>
        </w:rPr>
      </w:pPr>
      <w:r w:rsidRPr="000909E3">
        <w:rPr>
          <w:rFonts w:cs="Calibri"/>
          <w:b/>
        </w:rPr>
        <w:t>Klinik yetkinlikler</w:t>
      </w:r>
      <w:r>
        <w:rPr>
          <w:rFonts w:cs="Calibri"/>
        </w:rPr>
        <w:t xml:space="preserve">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14:paraId="478C90B0"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B</w:t>
      </w:r>
      <w:r>
        <w:rPr>
          <w:rFonts w:cs="Calibri"/>
        </w:rPr>
        <w:t>:Hastalığa ön tanı koyma ve gerekli durumda hastaya zarar vermeyecek şekilde ve doğru zamanda, doğru yere sevk edebilecek bilgiye sahip olma düzeyini ifade eder.</w:t>
      </w:r>
    </w:p>
    <w:p w14:paraId="76978E92"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T</w:t>
      </w:r>
      <w:r>
        <w:rPr>
          <w:rFonts w:cs="Calibri"/>
        </w:rPr>
        <w:t>:Hastaya tanı koyma ve sonrasında tedavi için yönlendirebilme düzeyini ifade eder.</w:t>
      </w:r>
    </w:p>
    <w:p w14:paraId="2F4560B0"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TT</w:t>
      </w:r>
      <w:r>
        <w:rPr>
          <w:rFonts w:cs="Calibri"/>
        </w:rPr>
        <w:t>: Ekip çalışmasının gerektirdiği durumlar dışında herhangi bir desteğe gereksinim duymadan hastanın tanı ve tedavisinin tüm sürecini yönetebilme düzeyini ifade eder.</w:t>
      </w:r>
    </w:p>
    <w:p w14:paraId="139B1E46" w14:textId="77777777" w:rsidR="00C94E8A" w:rsidRDefault="00C94E8A" w:rsidP="00C94E8A">
      <w:pPr>
        <w:widowControl w:val="0"/>
        <w:autoSpaceDE w:val="0"/>
        <w:autoSpaceDN w:val="0"/>
        <w:adjustRightInd w:val="0"/>
        <w:spacing w:after="0" w:line="240" w:lineRule="auto"/>
        <w:jc w:val="both"/>
        <w:rPr>
          <w:rFonts w:cs="Calibri"/>
        </w:rPr>
      </w:pPr>
      <w:r>
        <w:rPr>
          <w:rFonts w:cs="Calibri"/>
        </w:rPr>
        <w:t>Klinik yetkinliklerde bu düzeylere ek olarak gerekli durumlar için A ve K yetkinlik düzeyleri eklenmektedir:</w:t>
      </w:r>
    </w:p>
    <w:p w14:paraId="40E53135"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A</w:t>
      </w:r>
      <w:r>
        <w:rPr>
          <w:rFonts w:cs="Calibri"/>
        </w:rPr>
        <w:t>:Hastanın acil durum tanısını koymak ve hastalığa özel acil tedavi girişimini uygulayabilme düzeyini ifade eder.</w:t>
      </w:r>
    </w:p>
    <w:p w14:paraId="339D8690" w14:textId="77777777" w:rsidR="00C94E8A" w:rsidRDefault="00C94E8A" w:rsidP="00C94E8A">
      <w:pPr>
        <w:spacing w:after="0" w:line="240" w:lineRule="auto"/>
        <w:rPr>
          <w:rFonts w:cs="Calibri"/>
          <w:b/>
          <w:noProof/>
          <w:lang w:eastAsia="tr-TR"/>
        </w:rPr>
      </w:pPr>
      <w:r>
        <w:rPr>
          <w:rFonts w:cs="Calibri"/>
          <w:b/>
        </w:rPr>
        <w:t>K</w:t>
      </w:r>
      <w:r>
        <w:rPr>
          <w:rFonts w:cs="Calibri"/>
        </w:rPr>
        <w:t>:Hastanın birincil, ikincil ve üçüncül korunma gereksinimlerini tanımlamayı ve gerekli koruyucu önlemleri alabilme düzeyini ifade eder.</w:t>
      </w:r>
      <w:r w:rsidRPr="00AE0DF8">
        <w:rPr>
          <w:rFonts w:cs="Calibri"/>
          <w:b/>
          <w:noProof/>
          <w:lang w:eastAsia="tr-TR"/>
        </w:rPr>
        <w:t xml:space="preserve"> </w:t>
      </w:r>
    </w:p>
    <w:p w14:paraId="3D4000A7" w14:textId="77777777" w:rsidR="00F95E9B" w:rsidRDefault="00F95E9B" w:rsidP="00C94E8A">
      <w:pPr>
        <w:pStyle w:val="ColorfulList-Accent11"/>
        <w:tabs>
          <w:tab w:val="left" w:pos="284"/>
          <w:tab w:val="left" w:pos="567"/>
        </w:tabs>
        <w:spacing w:after="0" w:line="240" w:lineRule="auto"/>
        <w:ind w:left="210"/>
        <w:jc w:val="both"/>
        <w:outlineLvl w:val="2"/>
        <w:rPr>
          <w:rFonts w:cs="Calibri"/>
          <w:b/>
        </w:rPr>
      </w:pPr>
    </w:p>
    <w:p w14:paraId="5B65E54D" w14:textId="77777777" w:rsidR="00C94E8A" w:rsidRPr="00A579B9" w:rsidRDefault="00C94E8A" w:rsidP="00C94E8A">
      <w:pPr>
        <w:pStyle w:val="T2"/>
        <w:spacing w:before="0" w:line="240" w:lineRule="auto"/>
      </w:pPr>
      <w:r w:rsidRPr="00A579B9">
        <w:t>GİRİŞİMSEL YETKİNLİK İÇİN KULLANILAN TANIMLAR VE KISALTMALARI</w:t>
      </w:r>
    </w:p>
    <w:p w14:paraId="6F1AA49E" w14:textId="77777777" w:rsidR="00C94E8A" w:rsidRDefault="00C94E8A" w:rsidP="00C94E8A">
      <w:pPr>
        <w:widowControl w:val="0"/>
        <w:autoSpaceDE w:val="0"/>
        <w:autoSpaceDN w:val="0"/>
        <w:adjustRightInd w:val="0"/>
        <w:spacing w:after="0" w:line="240" w:lineRule="auto"/>
        <w:jc w:val="both"/>
        <w:rPr>
          <w:rFonts w:cs="Calibri"/>
          <w:b/>
        </w:rPr>
      </w:pPr>
    </w:p>
    <w:p w14:paraId="6C2A45F2" w14:textId="77777777" w:rsidR="00C94E8A" w:rsidRDefault="00C94E8A" w:rsidP="00C94E8A">
      <w:pPr>
        <w:widowControl w:val="0"/>
        <w:autoSpaceDE w:val="0"/>
        <w:autoSpaceDN w:val="0"/>
        <w:adjustRightInd w:val="0"/>
        <w:spacing w:after="0" w:line="240" w:lineRule="auto"/>
        <w:jc w:val="both"/>
        <w:rPr>
          <w:rFonts w:cs="Calibri"/>
        </w:rPr>
      </w:pPr>
      <w:r w:rsidRPr="000909E3">
        <w:rPr>
          <w:rFonts w:cs="Calibri"/>
          <w:b/>
        </w:rPr>
        <w:t>Girişimsel Yetkinlikler</w:t>
      </w:r>
      <w:r>
        <w:rPr>
          <w:rFonts w:cs="Calibri"/>
        </w:rPr>
        <w:t xml:space="preserve"> için dört düzey tanımlanmıştır.</w:t>
      </w:r>
    </w:p>
    <w:p w14:paraId="2CCA3B31"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1</w:t>
      </w:r>
      <w:r>
        <w:rPr>
          <w:rFonts w:cs="Calibri"/>
        </w:rPr>
        <w:t xml:space="preserve">: Girişimin nasıl yapıldığı konusunda bilgi sahibi olma ve bu konuda gerektiğinde açıklama yapabilme düzeyini ifade eder. </w:t>
      </w:r>
    </w:p>
    <w:p w14:paraId="654D9E64"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2</w:t>
      </w:r>
      <w:r>
        <w:rPr>
          <w:rFonts w:cs="Calibri"/>
        </w:rPr>
        <w:t>: Acil bir durumda, kılavuz veya yönerge eşliğinde veya gözetim ve denetim altında bu girişimi yapabilme düzeyini ifade eder.</w:t>
      </w:r>
    </w:p>
    <w:p w14:paraId="6DC24921"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3</w:t>
      </w:r>
      <w:r>
        <w:rPr>
          <w:rFonts w:cs="Calibri"/>
        </w:rPr>
        <w:t>: Karmaşık olmayan, sık görülen tipik olgularda girişimi uygulayabilme düzeyini ifade eder.</w:t>
      </w:r>
    </w:p>
    <w:p w14:paraId="517C58EB" w14:textId="77777777" w:rsidR="00C94E8A" w:rsidRDefault="00C94E8A" w:rsidP="00C94E8A">
      <w:pPr>
        <w:pStyle w:val="ColorfulList-Accent11"/>
        <w:tabs>
          <w:tab w:val="left" w:pos="284"/>
          <w:tab w:val="left" w:pos="567"/>
        </w:tabs>
        <w:spacing w:after="0" w:line="240" w:lineRule="auto"/>
        <w:ind w:left="0"/>
        <w:jc w:val="both"/>
        <w:outlineLvl w:val="2"/>
        <w:rPr>
          <w:rFonts w:cs="Calibri"/>
        </w:rPr>
      </w:pPr>
      <w:bookmarkStart w:id="14" w:name="_Toc390703639"/>
      <w:r>
        <w:rPr>
          <w:rFonts w:cs="Calibri"/>
          <w:b/>
        </w:rPr>
        <w:t>4</w:t>
      </w:r>
      <w:r>
        <w:rPr>
          <w:rFonts w:cs="Calibri"/>
        </w:rPr>
        <w:t>: Karmaşık olsun veya olmasın her tür olguda girişimi uygulayabilme düzeyini ifade eder</w:t>
      </w:r>
      <w:bookmarkEnd w:id="14"/>
      <w:r w:rsidR="0003740C">
        <w:rPr>
          <w:rFonts w:cs="Calibri"/>
        </w:rPr>
        <w:t>.</w:t>
      </w:r>
    </w:p>
    <w:p w14:paraId="2A6C18CC" w14:textId="77777777" w:rsidR="0003740C" w:rsidRDefault="0003740C" w:rsidP="00C94E8A">
      <w:pPr>
        <w:pStyle w:val="ColorfulList-Accent11"/>
        <w:tabs>
          <w:tab w:val="left" w:pos="284"/>
          <w:tab w:val="left" w:pos="567"/>
        </w:tabs>
        <w:spacing w:after="0" w:line="240" w:lineRule="auto"/>
        <w:ind w:left="0"/>
        <w:jc w:val="both"/>
        <w:outlineLvl w:val="2"/>
        <w:rPr>
          <w:rFonts w:cs="Calibri"/>
        </w:rPr>
      </w:pPr>
    </w:p>
    <w:tbl>
      <w:tblPr>
        <w:tblW w:w="84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2689"/>
        <w:gridCol w:w="3685"/>
        <w:gridCol w:w="454"/>
        <w:gridCol w:w="454"/>
        <w:gridCol w:w="1134"/>
      </w:tblGrid>
      <w:tr w:rsidR="004C1F74" w:rsidRPr="004C1F74" w14:paraId="6966D895" w14:textId="77777777" w:rsidTr="007F47CC">
        <w:trPr>
          <w:trHeight w:val="1274"/>
          <w:tblHeader/>
        </w:trPr>
        <w:tc>
          <w:tcPr>
            <w:tcW w:w="2689" w:type="dxa"/>
            <w:shd w:val="clear" w:color="auto" w:fill="9E3A38"/>
            <w:noWrap/>
            <w:vAlign w:val="center"/>
            <w:hideMark/>
          </w:tcPr>
          <w:p w14:paraId="6DF4AF87" w14:textId="77777777" w:rsidR="004C1F74" w:rsidRPr="004C1F74" w:rsidRDefault="004C1F74" w:rsidP="004548CA">
            <w:pPr>
              <w:spacing w:after="0" w:line="240" w:lineRule="auto"/>
              <w:rPr>
                <w:rFonts w:eastAsia="Times New Roman" w:cs="Calibri"/>
                <w:b/>
                <w:bCs/>
                <w:color w:val="FFFFFF"/>
                <w:lang w:eastAsia="tr-TR"/>
              </w:rPr>
            </w:pPr>
          </w:p>
        </w:tc>
        <w:tc>
          <w:tcPr>
            <w:tcW w:w="3685" w:type="dxa"/>
            <w:shd w:val="clear" w:color="auto" w:fill="9E3A38"/>
            <w:vAlign w:val="center"/>
          </w:tcPr>
          <w:p w14:paraId="5EFEC3D4" w14:textId="77777777" w:rsidR="004C1F74" w:rsidRPr="004C1F74" w:rsidRDefault="00056DD4" w:rsidP="00A12EAF">
            <w:pPr>
              <w:spacing w:after="0" w:line="240" w:lineRule="auto"/>
              <w:jc w:val="center"/>
              <w:rPr>
                <w:rFonts w:eastAsia="Times New Roman" w:cs="Calibri"/>
                <w:b/>
                <w:bCs/>
                <w:color w:val="FFFFFF"/>
                <w:lang w:eastAsia="tr-TR"/>
              </w:rPr>
            </w:pPr>
            <w:r w:rsidRPr="00A12EAF">
              <w:rPr>
                <w:rFonts w:eastAsia="Times New Roman" w:cs="Calibri"/>
                <w:b/>
                <w:bCs/>
                <w:color w:val="FFFFFF"/>
                <w:lang w:eastAsia="tr-TR"/>
              </w:rPr>
              <w:t>KLİNİK</w:t>
            </w:r>
            <w:r w:rsidR="003A468C" w:rsidRPr="003A468C">
              <w:rPr>
                <w:rFonts w:eastAsia="Times New Roman" w:cs="Calibri"/>
                <w:b/>
                <w:bCs/>
                <w:color w:val="FFFFFF"/>
                <w:lang w:eastAsia="tr-TR"/>
              </w:rPr>
              <w:t>/GİRİŞİMSEL</w:t>
            </w:r>
            <w:r w:rsidR="003A468C">
              <w:rPr>
                <w:rFonts w:eastAsia="Times New Roman" w:cs="Calibri"/>
                <w:b/>
                <w:bCs/>
                <w:strike/>
                <w:color w:val="FFFFFF"/>
                <w:lang w:eastAsia="tr-TR"/>
              </w:rPr>
              <w:t xml:space="preserve"> </w:t>
            </w:r>
            <w:r w:rsidR="004C1F74" w:rsidRPr="004C1F74">
              <w:rPr>
                <w:rFonts w:eastAsia="Times New Roman" w:cs="Calibri"/>
                <w:b/>
                <w:bCs/>
                <w:color w:val="FFFFFF"/>
                <w:lang w:eastAsia="tr-TR"/>
              </w:rPr>
              <w:t>YETKİNLİK</w:t>
            </w:r>
          </w:p>
        </w:tc>
        <w:tc>
          <w:tcPr>
            <w:tcW w:w="454" w:type="dxa"/>
            <w:shd w:val="clear" w:color="auto" w:fill="9E3A38"/>
            <w:textDirection w:val="btLr"/>
            <w:vAlign w:val="center"/>
            <w:hideMark/>
          </w:tcPr>
          <w:p w14:paraId="6EAB8A88"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454" w:type="dxa"/>
            <w:shd w:val="clear" w:color="auto" w:fill="9E3A38"/>
            <w:textDirection w:val="btLr"/>
            <w:vAlign w:val="center"/>
            <w:hideMark/>
          </w:tcPr>
          <w:p w14:paraId="45EE8089"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134" w:type="dxa"/>
            <w:shd w:val="clear" w:color="auto" w:fill="9E3A38"/>
            <w:textDirection w:val="btLr"/>
            <w:vAlign w:val="center"/>
            <w:hideMark/>
          </w:tcPr>
          <w:p w14:paraId="69C5EECB"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F95E9B" w:rsidRPr="004C1F74" w14:paraId="67CE747F" w14:textId="77777777" w:rsidTr="007F47CC">
        <w:trPr>
          <w:trHeight w:val="454"/>
        </w:trPr>
        <w:tc>
          <w:tcPr>
            <w:tcW w:w="2689" w:type="dxa"/>
            <w:vMerge w:val="restart"/>
            <w:shd w:val="clear" w:color="auto" w:fill="EDF2F8"/>
            <w:noWrap/>
            <w:vAlign w:val="center"/>
            <w:hideMark/>
          </w:tcPr>
          <w:p w14:paraId="298FA91E" w14:textId="77777777" w:rsidR="00F95E9B" w:rsidRPr="00DE21A3" w:rsidRDefault="00F95E9B" w:rsidP="00650DB2">
            <w:pPr>
              <w:spacing w:after="0" w:line="240" w:lineRule="auto"/>
              <w:rPr>
                <w:rFonts w:eastAsia="Times New Roman" w:cs="Calibri"/>
                <w:b/>
                <w:bCs/>
                <w:color w:val="000000"/>
                <w:lang w:eastAsia="tr-TR"/>
              </w:rPr>
            </w:pPr>
            <w:r w:rsidRPr="00DE21A3">
              <w:rPr>
                <w:rFonts w:eastAsia="Times New Roman" w:cs="Calibri"/>
                <w:b/>
                <w:bCs/>
                <w:color w:val="000000"/>
                <w:lang w:eastAsia="tr-TR"/>
              </w:rPr>
              <w:t xml:space="preserve">LABORATUVAR UYGULAMALARI </w:t>
            </w:r>
          </w:p>
          <w:p w14:paraId="0757A756" w14:textId="77777777" w:rsidR="00F95E9B" w:rsidRPr="00DE21A3" w:rsidRDefault="00F95E9B" w:rsidP="00650DB2">
            <w:pPr>
              <w:spacing w:after="0" w:line="240" w:lineRule="auto"/>
              <w:rPr>
                <w:rFonts w:eastAsia="Times New Roman" w:cs="Calibri"/>
                <w:b/>
                <w:bCs/>
                <w:color w:val="000000"/>
                <w:lang w:eastAsia="tr-TR"/>
              </w:rPr>
            </w:pPr>
          </w:p>
          <w:p w14:paraId="48BB5400" w14:textId="77777777" w:rsidR="00F95E9B" w:rsidRPr="00DE21A3" w:rsidRDefault="00F95E9B" w:rsidP="00650DB2">
            <w:pPr>
              <w:spacing w:after="0" w:line="240" w:lineRule="auto"/>
              <w:rPr>
                <w:rFonts w:eastAsia="Times New Roman" w:cs="Calibri"/>
                <w:b/>
                <w:bCs/>
                <w:color w:val="000000"/>
                <w:lang w:eastAsia="tr-TR"/>
              </w:rPr>
            </w:pPr>
          </w:p>
          <w:p w14:paraId="559261F6" w14:textId="77777777" w:rsidR="00F95E9B" w:rsidRPr="00DE21A3" w:rsidRDefault="00F95E9B" w:rsidP="00DA1226">
            <w:pPr>
              <w:spacing w:after="0" w:line="240" w:lineRule="auto"/>
              <w:rPr>
                <w:rFonts w:eastAsia="Times New Roman" w:cs="Calibri"/>
                <w:b/>
                <w:bCs/>
                <w:color w:val="000000"/>
                <w:lang w:eastAsia="tr-TR"/>
              </w:rPr>
            </w:pPr>
          </w:p>
          <w:p w14:paraId="6BC4EBA9" w14:textId="77777777" w:rsidR="00F95E9B" w:rsidRPr="00DE21A3" w:rsidRDefault="00F95E9B" w:rsidP="00DE21A3">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7C91B5AA" w14:textId="77777777" w:rsidR="00F95E9B" w:rsidRPr="00DE21A3" w:rsidRDefault="00F95E9B" w:rsidP="003A468C">
            <w:pPr>
              <w:spacing w:after="0" w:line="240" w:lineRule="auto"/>
              <w:rPr>
                <w:rFonts w:eastAsia="Times New Roman" w:cs="Calibri"/>
                <w:color w:val="000000"/>
                <w:lang w:eastAsia="tr-TR"/>
              </w:rPr>
            </w:pPr>
            <w:r w:rsidRPr="00DE21A3">
              <w:rPr>
                <w:color w:val="000000"/>
              </w:rPr>
              <w:t>DOKU HAZIRLAMA TEKNİKLERİ</w:t>
            </w:r>
          </w:p>
        </w:tc>
        <w:tc>
          <w:tcPr>
            <w:tcW w:w="454" w:type="dxa"/>
            <w:shd w:val="clear" w:color="auto" w:fill="EDF2F8"/>
            <w:noWrap/>
            <w:vAlign w:val="center"/>
            <w:hideMark/>
          </w:tcPr>
          <w:p w14:paraId="7CF343F3"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454" w:type="dxa"/>
            <w:shd w:val="clear" w:color="auto" w:fill="EDF2F8"/>
            <w:noWrap/>
            <w:vAlign w:val="center"/>
            <w:hideMark/>
          </w:tcPr>
          <w:p w14:paraId="1B82B199"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1</w:t>
            </w:r>
          </w:p>
        </w:tc>
        <w:tc>
          <w:tcPr>
            <w:tcW w:w="1134" w:type="dxa"/>
            <w:shd w:val="clear" w:color="auto" w:fill="EDF2F8"/>
            <w:noWrap/>
            <w:vAlign w:val="center"/>
            <w:hideMark/>
          </w:tcPr>
          <w:p w14:paraId="7FE3F8D8"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6CCFC0C7" w14:textId="77777777" w:rsidTr="007F47CC">
        <w:trPr>
          <w:trHeight w:val="454"/>
        </w:trPr>
        <w:tc>
          <w:tcPr>
            <w:tcW w:w="2689" w:type="dxa"/>
            <w:vMerge/>
            <w:shd w:val="clear" w:color="auto" w:fill="EDF2F8"/>
            <w:noWrap/>
            <w:vAlign w:val="center"/>
            <w:hideMark/>
          </w:tcPr>
          <w:p w14:paraId="76581A0E" w14:textId="77777777" w:rsidR="00F95E9B" w:rsidRPr="00DE21A3"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2CEC76D6" w14:textId="77777777" w:rsidR="00F95E9B" w:rsidRPr="00DE21A3" w:rsidRDefault="00F95E9B" w:rsidP="003A468C">
            <w:pPr>
              <w:spacing w:after="0" w:line="240" w:lineRule="auto"/>
              <w:rPr>
                <w:color w:val="000000"/>
              </w:rPr>
            </w:pPr>
            <w:r w:rsidRPr="00DE21A3">
              <w:rPr>
                <w:color w:val="000000"/>
              </w:rPr>
              <w:t>IŞIK MİKROSKOBU TEKNİKLERİ</w:t>
            </w:r>
          </w:p>
        </w:tc>
        <w:tc>
          <w:tcPr>
            <w:tcW w:w="454" w:type="dxa"/>
            <w:shd w:val="clear" w:color="auto" w:fill="EDF2F8"/>
            <w:noWrap/>
            <w:vAlign w:val="center"/>
            <w:hideMark/>
          </w:tcPr>
          <w:p w14:paraId="0697AB04"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454" w:type="dxa"/>
            <w:shd w:val="clear" w:color="auto" w:fill="EDF2F8"/>
            <w:noWrap/>
            <w:vAlign w:val="center"/>
            <w:hideMark/>
          </w:tcPr>
          <w:p w14:paraId="03885F92"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1</w:t>
            </w:r>
          </w:p>
        </w:tc>
        <w:tc>
          <w:tcPr>
            <w:tcW w:w="1134" w:type="dxa"/>
            <w:shd w:val="clear" w:color="auto" w:fill="EDF2F8"/>
            <w:noWrap/>
            <w:vAlign w:val="center"/>
            <w:hideMark/>
          </w:tcPr>
          <w:p w14:paraId="21C71079"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0779C2" w14:paraId="6FB83FC6" w14:textId="77777777" w:rsidTr="007F47CC">
        <w:trPr>
          <w:trHeight w:val="454"/>
        </w:trPr>
        <w:tc>
          <w:tcPr>
            <w:tcW w:w="2689" w:type="dxa"/>
            <w:vMerge/>
            <w:shd w:val="clear" w:color="auto" w:fill="EDF2F8"/>
            <w:noWrap/>
            <w:vAlign w:val="center"/>
            <w:hideMark/>
          </w:tcPr>
          <w:p w14:paraId="792395CA" w14:textId="77777777" w:rsidR="00F95E9B" w:rsidRPr="00DE21A3"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65365E31" w14:textId="77777777" w:rsidR="00F95E9B" w:rsidRPr="00DE21A3" w:rsidRDefault="00F95E9B" w:rsidP="003A468C">
            <w:pPr>
              <w:spacing w:after="0" w:line="240" w:lineRule="auto"/>
              <w:rPr>
                <w:color w:val="000000"/>
              </w:rPr>
            </w:pPr>
            <w:r w:rsidRPr="00DE21A3">
              <w:rPr>
                <w:color w:val="000000"/>
              </w:rPr>
              <w:t xml:space="preserve">ELEKTRON MİKROSKOBU TEKNİKLERİ </w:t>
            </w:r>
          </w:p>
        </w:tc>
        <w:tc>
          <w:tcPr>
            <w:tcW w:w="454" w:type="dxa"/>
            <w:shd w:val="clear" w:color="auto" w:fill="EDF2F8"/>
            <w:noWrap/>
            <w:vAlign w:val="center"/>
            <w:hideMark/>
          </w:tcPr>
          <w:p w14:paraId="71C868B9"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454" w:type="dxa"/>
            <w:shd w:val="clear" w:color="auto" w:fill="EDF2F8"/>
            <w:noWrap/>
            <w:vAlign w:val="center"/>
            <w:hideMark/>
          </w:tcPr>
          <w:p w14:paraId="306662C4"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1134" w:type="dxa"/>
            <w:shd w:val="clear" w:color="auto" w:fill="EDF2F8"/>
            <w:noWrap/>
            <w:vAlign w:val="center"/>
            <w:hideMark/>
          </w:tcPr>
          <w:p w14:paraId="62E7BFDC"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408BAD4F" w14:textId="77777777" w:rsidTr="007F47CC">
        <w:trPr>
          <w:trHeight w:val="454"/>
        </w:trPr>
        <w:tc>
          <w:tcPr>
            <w:tcW w:w="2689" w:type="dxa"/>
            <w:vMerge/>
            <w:shd w:val="clear" w:color="auto" w:fill="EDF2F8"/>
            <w:noWrap/>
            <w:vAlign w:val="center"/>
            <w:hideMark/>
          </w:tcPr>
          <w:p w14:paraId="0A737B81" w14:textId="77777777" w:rsidR="00F95E9B" w:rsidRPr="00DE21A3"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0B55BEFC" w14:textId="77777777" w:rsidR="00F95E9B" w:rsidRPr="00DE21A3" w:rsidRDefault="00F95E9B" w:rsidP="003A468C">
            <w:pPr>
              <w:spacing w:after="0" w:line="240" w:lineRule="auto"/>
              <w:rPr>
                <w:rFonts w:eastAsia="Times New Roman" w:cs="Calibri"/>
                <w:color w:val="000000"/>
                <w:lang w:eastAsia="tr-TR"/>
              </w:rPr>
            </w:pPr>
            <w:r w:rsidRPr="00DE21A3">
              <w:rPr>
                <w:rFonts w:eastAsia="Times New Roman" w:cs="Calibri"/>
                <w:color w:val="000000"/>
                <w:lang w:eastAsia="tr-TR"/>
              </w:rPr>
              <w:t xml:space="preserve">İMMÜNOHİSTOKİMYASAL TEKNİKLER </w:t>
            </w:r>
          </w:p>
        </w:tc>
        <w:tc>
          <w:tcPr>
            <w:tcW w:w="454" w:type="dxa"/>
            <w:shd w:val="clear" w:color="auto" w:fill="EDF2F8"/>
            <w:noWrap/>
            <w:vAlign w:val="center"/>
            <w:hideMark/>
          </w:tcPr>
          <w:p w14:paraId="738C8915"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454" w:type="dxa"/>
            <w:shd w:val="clear" w:color="auto" w:fill="EDF2F8"/>
            <w:noWrap/>
            <w:vAlign w:val="center"/>
            <w:hideMark/>
          </w:tcPr>
          <w:p w14:paraId="7173EC07"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1134" w:type="dxa"/>
            <w:shd w:val="clear" w:color="auto" w:fill="EDF2F8"/>
            <w:noWrap/>
            <w:vAlign w:val="center"/>
            <w:hideMark/>
          </w:tcPr>
          <w:p w14:paraId="0732BD0F"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5114F639" w14:textId="77777777" w:rsidTr="007F47CC">
        <w:trPr>
          <w:trHeight w:val="454"/>
        </w:trPr>
        <w:tc>
          <w:tcPr>
            <w:tcW w:w="2689" w:type="dxa"/>
            <w:vMerge/>
            <w:shd w:val="clear" w:color="auto" w:fill="EDF2F8"/>
            <w:noWrap/>
            <w:vAlign w:val="center"/>
            <w:hideMark/>
          </w:tcPr>
          <w:p w14:paraId="498486C4" w14:textId="77777777" w:rsidR="00F95E9B" w:rsidRPr="00DE21A3"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7C32E996" w14:textId="77777777" w:rsidR="00F95E9B" w:rsidRPr="00DE21A3" w:rsidRDefault="00F95E9B" w:rsidP="003A468C">
            <w:pPr>
              <w:spacing w:after="0" w:line="240" w:lineRule="auto"/>
              <w:rPr>
                <w:rFonts w:eastAsia="Times New Roman" w:cs="Calibri"/>
                <w:color w:val="000000"/>
                <w:lang w:eastAsia="tr-TR"/>
              </w:rPr>
            </w:pPr>
            <w:r w:rsidRPr="00DE21A3">
              <w:rPr>
                <w:rFonts w:eastAsia="Times New Roman" w:cs="Calibri"/>
                <w:color w:val="000000"/>
                <w:lang w:eastAsia="tr-TR"/>
              </w:rPr>
              <w:t xml:space="preserve">HÜCRE VE DOKU KÜLTÜRÜ TEKNİKLERİ  </w:t>
            </w:r>
          </w:p>
        </w:tc>
        <w:tc>
          <w:tcPr>
            <w:tcW w:w="454" w:type="dxa"/>
            <w:shd w:val="clear" w:color="auto" w:fill="EDF2F8"/>
            <w:noWrap/>
            <w:vAlign w:val="center"/>
            <w:hideMark/>
          </w:tcPr>
          <w:p w14:paraId="48381E45"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454" w:type="dxa"/>
            <w:shd w:val="clear" w:color="auto" w:fill="EDF2F8"/>
            <w:noWrap/>
            <w:vAlign w:val="center"/>
            <w:hideMark/>
          </w:tcPr>
          <w:p w14:paraId="2BEE23CB"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1134" w:type="dxa"/>
            <w:shd w:val="clear" w:color="auto" w:fill="EDF2F8"/>
            <w:noWrap/>
            <w:vAlign w:val="center"/>
            <w:hideMark/>
          </w:tcPr>
          <w:p w14:paraId="69DFFDB5"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5F30316D" w14:textId="77777777" w:rsidTr="007F47CC">
        <w:trPr>
          <w:trHeight w:val="454"/>
        </w:trPr>
        <w:tc>
          <w:tcPr>
            <w:tcW w:w="2689" w:type="dxa"/>
            <w:vMerge/>
            <w:shd w:val="clear" w:color="auto" w:fill="EDF2F8"/>
            <w:noWrap/>
            <w:vAlign w:val="center"/>
            <w:hideMark/>
          </w:tcPr>
          <w:p w14:paraId="2C36D102"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4DFD0D92" w14:textId="77777777" w:rsidR="00F95E9B" w:rsidRPr="00650DB2" w:rsidRDefault="00F95E9B" w:rsidP="003A468C">
            <w:pPr>
              <w:spacing w:after="0" w:line="240" w:lineRule="auto"/>
              <w:rPr>
                <w:rFonts w:eastAsia="Times New Roman" w:cs="Calibri"/>
                <w:color w:val="000000"/>
                <w:lang w:eastAsia="tr-TR"/>
              </w:rPr>
            </w:pPr>
            <w:r w:rsidRPr="00650DB2">
              <w:rPr>
                <w:rFonts w:eastAsia="Times New Roman" w:cs="Calibri"/>
                <w:color w:val="000000"/>
                <w:lang w:eastAsia="tr-TR"/>
              </w:rPr>
              <w:t xml:space="preserve">STEREOLOJİK YÖNTEMLER </w:t>
            </w:r>
          </w:p>
        </w:tc>
        <w:tc>
          <w:tcPr>
            <w:tcW w:w="454" w:type="dxa"/>
            <w:shd w:val="clear" w:color="auto" w:fill="EDF2F8"/>
            <w:noWrap/>
            <w:vAlign w:val="center"/>
            <w:hideMark/>
          </w:tcPr>
          <w:p w14:paraId="7FFE7DB1"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454" w:type="dxa"/>
            <w:shd w:val="clear" w:color="auto" w:fill="EDF2F8"/>
            <w:noWrap/>
            <w:vAlign w:val="center"/>
            <w:hideMark/>
          </w:tcPr>
          <w:p w14:paraId="6128DF77"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7811D548" w14:textId="77777777" w:rsidR="00F95E9B" w:rsidRPr="000779C2"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13DF">
              <w:rPr>
                <w:rFonts w:eastAsia="Times New Roman" w:cs="Calibri"/>
                <w:color w:val="000000"/>
                <w:lang w:eastAsia="tr-TR"/>
              </w:rPr>
              <w:t xml:space="preserve"> BE</w:t>
            </w:r>
          </w:p>
        </w:tc>
      </w:tr>
      <w:tr w:rsidR="00F95E9B" w:rsidRPr="004C1F74" w14:paraId="631ED0BD" w14:textId="77777777" w:rsidTr="007F47CC">
        <w:trPr>
          <w:trHeight w:val="454"/>
        </w:trPr>
        <w:tc>
          <w:tcPr>
            <w:tcW w:w="2689" w:type="dxa"/>
            <w:vMerge/>
            <w:shd w:val="clear" w:color="auto" w:fill="EDF2F8"/>
            <w:noWrap/>
            <w:vAlign w:val="center"/>
            <w:hideMark/>
          </w:tcPr>
          <w:p w14:paraId="56E50F9E"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2C950541" w14:textId="77777777" w:rsidR="00F95E9B" w:rsidRPr="00650DB2"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İNVİTRO </w:t>
            </w:r>
            <w:r w:rsidRPr="00DE21A3">
              <w:rPr>
                <w:rFonts w:eastAsia="Times New Roman" w:cs="Calibri"/>
                <w:color w:val="000000"/>
                <w:lang w:eastAsia="tr-TR"/>
              </w:rPr>
              <w:t xml:space="preserve">DÖLLENMEYİ ETKİLEYEN FAKTÖRLER VE DÖLLENME ANOMALİLERİ </w:t>
            </w:r>
          </w:p>
        </w:tc>
        <w:tc>
          <w:tcPr>
            <w:tcW w:w="454" w:type="dxa"/>
            <w:shd w:val="clear" w:color="auto" w:fill="EDF2F8"/>
            <w:noWrap/>
            <w:vAlign w:val="center"/>
            <w:hideMark/>
          </w:tcPr>
          <w:p w14:paraId="6BF754D2"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454" w:type="dxa"/>
            <w:shd w:val="clear" w:color="auto" w:fill="EDF2F8"/>
            <w:noWrap/>
            <w:vAlign w:val="center"/>
            <w:hideMark/>
          </w:tcPr>
          <w:p w14:paraId="0A7DDDB3"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19AED49A" w14:textId="77777777" w:rsidR="00F95E9B" w:rsidRDefault="00F95E9B"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F95E9B" w:rsidRPr="004C1F74" w14:paraId="40FFB080" w14:textId="77777777" w:rsidTr="007F47CC">
        <w:trPr>
          <w:trHeight w:val="454"/>
        </w:trPr>
        <w:tc>
          <w:tcPr>
            <w:tcW w:w="2689" w:type="dxa"/>
            <w:vMerge/>
            <w:shd w:val="clear" w:color="auto" w:fill="EDF2F8"/>
            <w:noWrap/>
            <w:vAlign w:val="center"/>
            <w:hideMark/>
          </w:tcPr>
          <w:p w14:paraId="303AD6BA"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5C4C5EE8" w14:textId="77777777" w:rsidR="00F95E9B" w:rsidRPr="0003740C" w:rsidRDefault="00F95E9B" w:rsidP="003A468C">
            <w:pPr>
              <w:spacing w:after="0" w:line="240" w:lineRule="auto"/>
              <w:rPr>
                <w:color w:val="000000"/>
              </w:rPr>
            </w:pPr>
            <w:r w:rsidRPr="00DE21A3">
              <w:rPr>
                <w:color w:val="000000"/>
              </w:rPr>
              <w:t>EMBRİYOLOJİ LABORATUVARI GÜVENLİĞİ</w:t>
            </w:r>
          </w:p>
        </w:tc>
        <w:tc>
          <w:tcPr>
            <w:tcW w:w="454" w:type="dxa"/>
            <w:shd w:val="clear" w:color="auto" w:fill="EDF2F8"/>
            <w:noWrap/>
            <w:vAlign w:val="center"/>
            <w:hideMark/>
          </w:tcPr>
          <w:p w14:paraId="78E1D31A"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454" w:type="dxa"/>
            <w:shd w:val="clear" w:color="auto" w:fill="EDF2F8"/>
            <w:noWrap/>
            <w:vAlign w:val="center"/>
            <w:hideMark/>
          </w:tcPr>
          <w:p w14:paraId="0A6C9112"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02062680" w14:textId="77777777" w:rsidR="00F95E9B" w:rsidRDefault="00F95E9B"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F95E9B" w:rsidRPr="004C1F74" w14:paraId="391BDF06" w14:textId="77777777" w:rsidTr="007F47CC">
        <w:trPr>
          <w:trHeight w:val="454"/>
        </w:trPr>
        <w:tc>
          <w:tcPr>
            <w:tcW w:w="2689" w:type="dxa"/>
            <w:vMerge/>
            <w:shd w:val="clear" w:color="auto" w:fill="EDF2F8"/>
            <w:noWrap/>
            <w:vAlign w:val="center"/>
            <w:hideMark/>
          </w:tcPr>
          <w:p w14:paraId="2C22FA97"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54F44666" w14:textId="77777777" w:rsidR="00F95E9B" w:rsidRPr="00650DB2" w:rsidRDefault="00F95E9B" w:rsidP="003A468C">
            <w:pPr>
              <w:spacing w:after="0" w:line="240" w:lineRule="auto"/>
              <w:rPr>
                <w:color w:val="000000"/>
              </w:rPr>
            </w:pPr>
            <w:r>
              <w:rPr>
                <w:color w:val="000000"/>
              </w:rPr>
              <w:t>ANDROLOJİ</w:t>
            </w:r>
            <w:r w:rsidRPr="00F95E9B">
              <w:rPr>
                <w:color w:val="000000"/>
              </w:rPr>
              <w:t xml:space="preserve"> LABORATUVAR </w:t>
            </w:r>
            <w:r w:rsidR="0003740C">
              <w:rPr>
                <w:color w:val="000000"/>
              </w:rPr>
              <w:t>TEKNİKLERİ</w:t>
            </w:r>
            <w:r>
              <w:rPr>
                <w:color w:val="000000"/>
              </w:rPr>
              <w:t xml:space="preserve"> </w:t>
            </w:r>
          </w:p>
        </w:tc>
        <w:tc>
          <w:tcPr>
            <w:tcW w:w="454" w:type="dxa"/>
            <w:shd w:val="clear" w:color="auto" w:fill="EDF2F8"/>
            <w:noWrap/>
            <w:vAlign w:val="center"/>
          </w:tcPr>
          <w:p w14:paraId="3A3DA533" w14:textId="77777777" w:rsidR="00F95E9B" w:rsidRDefault="0003740C"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454" w:type="dxa"/>
            <w:shd w:val="clear" w:color="auto" w:fill="EDF2F8"/>
            <w:noWrap/>
            <w:vAlign w:val="center"/>
          </w:tcPr>
          <w:p w14:paraId="69F76FD0"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54897A0B" w14:textId="77777777" w:rsidR="00F95E9B" w:rsidRPr="000779C2" w:rsidRDefault="00F95E9B"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F95E9B" w:rsidRPr="008347EA" w14:paraId="07C6D189" w14:textId="77777777" w:rsidTr="007F47CC">
        <w:trPr>
          <w:trHeight w:val="454"/>
        </w:trPr>
        <w:tc>
          <w:tcPr>
            <w:tcW w:w="2689" w:type="dxa"/>
            <w:vMerge/>
            <w:shd w:val="clear" w:color="auto" w:fill="EDF2F8"/>
            <w:noWrap/>
            <w:vAlign w:val="center"/>
          </w:tcPr>
          <w:p w14:paraId="7D47B9A6"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43AA18A7" w14:textId="77777777" w:rsidR="00F95E9B" w:rsidRPr="008347EA" w:rsidRDefault="00F95E9B" w:rsidP="003A468C">
            <w:pPr>
              <w:spacing w:after="0" w:line="240" w:lineRule="auto"/>
              <w:rPr>
                <w:color w:val="000000"/>
                <w:highlight w:val="yellow"/>
              </w:rPr>
            </w:pPr>
            <w:r w:rsidRPr="00650DB2">
              <w:rPr>
                <w:rFonts w:eastAsia="Times New Roman" w:cs="Calibri"/>
                <w:color w:val="000000"/>
                <w:lang w:eastAsia="tr-TR"/>
              </w:rPr>
              <w:t>HÜCRE KÜLTÜRÜ</w:t>
            </w:r>
          </w:p>
        </w:tc>
        <w:tc>
          <w:tcPr>
            <w:tcW w:w="454" w:type="dxa"/>
            <w:shd w:val="clear" w:color="auto" w:fill="EDF2F8"/>
            <w:noWrap/>
            <w:vAlign w:val="center"/>
          </w:tcPr>
          <w:p w14:paraId="6F80A88A"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1</w:t>
            </w:r>
          </w:p>
        </w:tc>
        <w:tc>
          <w:tcPr>
            <w:tcW w:w="454" w:type="dxa"/>
            <w:shd w:val="clear" w:color="auto" w:fill="EDF2F8"/>
            <w:noWrap/>
            <w:vAlign w:val="center"/>
          </w:tcPr>
          <w:p w14:paraId="35CEA939"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134" w:type="dxa"/>
            <w:shd w:val="clear" w:color="auto" w:fill="EDF2F8"/>
            <w:noWrap/>
            <w:vAlign w:val="center"/>
          </w:tcPr>
          <w:p w14:paraId="543EC98C" w14:textId="77777777" w:rsidR="00F95E9B" w:rsidRDefault="00F95E9B" w:rsidP="003A468C">
            <w:pPr>
              <w:spacing w:after="0" w:line="240" w:lineRule="auto"/>
              <w:jc w:val="center"/>
            </w:pPr>
            <w:r>
              <w:rPr>
                <w:rFonts w:eastAsia="Times New Roman" w:cs="Calibri"/>
                <w:color w:val="000000"/>
                <w:lang w:eastAsia="tr-TR"/>
              </w:rPr>
              <w:t>YE,</w:t>
            </w:r>
            <w:r w:rsidRPr="008D5B9A">
              <w:rPr>
                <w:rFonts w:eastAsia="Times New Roman" w:cs="Calibri"/>
                <w:color w:val="000000"/>
                <w:lang w:eastAsia="tr-TR"/>
              </w:rPr>
              <w:t xml:space="preserve"> BE</w:t>
            </w:r>
          </w:p>
        </w:tc>
      </w:tr>
      <w:tr w:rsidR="00F95E9B" w:rsidRPr="008347EA" w14:paraId="5548E9E4" w14:textId="77777777" w:rsidTr="007F47CC">
        <w:trPr>
          <w:trHeight w:val="454"/>
        </w:trPr>
        <w:tc>
          <w:tcPr>
            <w:tcW w:w="2689" w:type="dxa"/>
            <w:vMerge/>
            <w:shd w:val="clear" w:color="auto" w:fill="EDF2F8"/>
            <w:noWrap/>
            <w:vAlign w:val="center"/>
          </w:tcPr>
          <w:p w14:paraId="716127CB"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37408B56" w14:textId="77777777" w:rsidR="00F95E9B" w:rsidRPr="008347EA" w:rsidRDefault="00F95E9B" w:rsidP="003A468C">
            <w:pPr>
              <w:spacing w:after="0" w:line="240" w:lineRule="auto"/>
              <w:rPr>
                <w:color w:val="000000"/>
                <w:highlight w:val="yellow"/>
              </w:rPr>
            </w:pPr>
            <w:r w:rsidRPr="00650DB2">
              <w:rPr>
                <w:rFonts w:eastAsia="Times New Roman" w:cs="Calibri"/>
                <w:color w:val="000000"/>
                <w:lang w:eastAsia="tr-TR"/>
              </w:rPr>
              <w:t>KORDON KANI BANKACILIĞI</w:t>
            </w:r>
          </w:p>
        </w:tc>
        <w:tc>
          <w:tcPr>
            <w:tcW w:w="454" w:type="dxa"/>
            <w:shd w:val="clear" w:color="auto" w:fill="EDF2F8"/>
            <w:noWrap/>
            <w:vAlign w:val="center"/>
          </w:tcPr>
          <w:p w14:paraId="422E2DFF"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1</w:t>
            </w:r>
          </w:p>
        </w:tc>
        <w:tc>
          <w:tcPr>
            <w:tcW w:w="454" w:type="dxa"/>
            <w:shd w:val="clear" w:color="auto" w:fill="EDF2F8"/>
            <w:noWrap/>
            <w:vAlign w:val="center"/>
          </w:tcPr>
          <w:p w14:paraId="00A75B9E"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134" w:type="dxa"/>
            <w:shd w:val="clear" w:color="auto" w:fill="EDF2F8"/>
            <w:noWrap/>
            <w:vAlign w:val="center"/>
          </w:tcPr>
          <w:p w14:paraId="2F7276EB" w14:textId="77777777" w:rsidR="00F95E9B" w:rsidRPr="003A468C"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8D5B9A">
              <w:rPr>
                <w:rFonts w:eastAsia="Times New Roman" w:cs="Calibri"/>
                <w:color w:val="000000"/>
                <w:lang w:eastAsia="tr-TR"/>
              </w:rPr>
              <w:t>BE</w:t>
            </w:r>
          </w:p>
        </w:tc>
      </w:tr>
      <w:tr w:rsidR="00F95E9B" w:rsidRPr="008347EA" w14:paraId="5B3C8360" w14:textId="77777777" w:rsidTr="007F47CC">
        <w:trPr>
          <w:trHeight w:val="454"/>
        </w:trPr>
        <w:tc>
          <w:tcPr>
            <w:tcW w:w="2689" w:type="dxa"/>
            <w:vMerge/>
            <w:shd w:val="clear" w:color="auto" w:fill="EDF2F8"/>
            <w:noWrap/>
            <w:vAlign w:val="center"/>
          </w:tcPr>
          <w:p w14:paraId="6941B0F8"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182F1A39" w14:textId="77777777" w:rsidR="00F95E9B" w:rsidRPr="003A468C"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LABORATUVAR YÖNETİMİ </w:t>
            </w:r>
          </w:p>
        </w:tc>
        <w:tc>
          <w:tcPr>
            <w:tcW w:w="454" w:type="dxa"/>
            <w:shd w:val="clear" w:color="auto" w:fill="EDF2F8"/>
            <w:noWrap/>
            <w:vAlign w:val="center"/>
          </w:tcPr>
          <w:p w14:paraId="620DC769"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4</w:t>
            </w:r>
          </w:p>
        </w:tc>
        <w:tc>
          <w:tcPr>
            <w:tcW w:w="454" w:type="dxa"/>
            <w:shd w:val="clear" w:color="auto" w:fill="EDF2F8"/>
            <w:noWrap/>
            <w:vAlign w:val="center"/>
          </w:tcPr>
          <w:p w14:paraId="45A7E4A8"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134" w:type="dxa"/>
            <w:shd w:val="clear" w:color="auto" w:fill="EDF2F8"/>
            <w:noWrap/>
            <w:vAlign w:val="center"/>
          </w:tcPr>
          <w:p w14:paraId="54FBCEE1" w14:textId="77777777" w:rsidR="00F95E9B" w:rsidRPr="008347EA" w:rsidRDefault="00F95E9B" w:rsidP="003A468C">
            <w:pPr>
              <w:jc w:val="center"/>
              <w:rPr>
                <w:highlight w:val="yellow"/>
              </w:rPr>
            </w:pPr>
            <w:r w:rsidRPr="00C479E2">
              <w:rPr>
                <w:rFonts w:eastAsia="Times New Roman" w:cs="Calibri"/>
                <w:color w:val="000000"/>
                <w:lang w:eastAsia="tr-TR"/>
              </w:rPr>
              <w:t>YE, UE, BE</w:t>
            </w:r>
          </w:p>
        </w:tc>
      </w:tr>
      <w:tr w:rsidR="00F95E9B" w:rsidRPr="008347EA" w14:paraId="47D7DF01" w14:textId="77777777" w:rsidTr="007F47CC">
        <w:trPr>
          <w:trHeight w:val="454"/>
        </w:trPr>
        <w:tc>
          <w:tcPr>
            <w:tcW w:w="2689" w:type="dxa"/>
            <w:vMerge w:val="restart"/>
            <w:shd w:val="clear" w:color="auto" w:fill="EDF2F8"/>
            <w:noWrap/>
            <w:vAlign w:val="center"/>
          </w:tcPr>
          <w:p w14:paraId="3B88DA75" w14:textId="77777777" w:rsidR="00F95E9B" w:rsidRPr="004C1F74" w:rsidRDefault="00F95E9B" w:rsidP="00F95E9B">
            <w:pPr>
              <w:spacing w:after="0" w:line="240" w:lineRule="auto"/>
              <w:rPr>
                <w:rFonts w:eastAsia="Times New Roman" w:cs="Calibri"/>
                <w:b/>
                <w:bCs/>
                <w:color w:val="000000"/>
                <w:lang w:eastAsia="tr-TR"/>
              </w:rPr>
            </w:pPr>
            <w:r w:rsidRPr="003E3AC1">
              <w:rPr>
                <w:rFonts w:eastAsia="Times New Roman" w:cs="Calibri"/>
                <w:b/>
                <w:color w:val="000000"/>
                <w:lang w:eastAsia="tr-TR"/>
              </w:rPr>
              <w:t>KLİNİĞE DESTEK HİZMETLERİ</w:t>
            </w:r>
          </w:p>
        </w:tc>
        <w:tc>
          <w:tcPr>
            <w:tcW w:w="3685" w:type="dxa"/>
            <w:shd w:val="clear" w:color="auto" w:fill="EDF2F8"/>
            <w:noWrap/>
            <w:vAlign w:val="center"/>
          </w:tcPr>
          <w:p w14:paraId="0C319984" w14:textId="77777777" w:rsidR="00F95E9B" w:rsidRPr="00CD73B1"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REJENERATİF TIBBA YÖNELİK </w:t>
            </w:r>
            <w:r w:rsidRPr="00E5786A">
              <w:rPr>
                <w:rFonts w:eastAsia="Times New Roman" w:cs="Calibri"/>
                <w:color w:val="000000"/>
                <w:lang w:eastAsia="tr-TR"/>
              </w:rPr>
              <w:t>LABORATUVAR YÖNETİMİ</w:t>
            </w:r>
            <w:r>
              <w:rPr>
                <w:rFonts w:eastAsia="Times New Roman" w:cs="Calibri"/>
                <w:color w:val="000000"/>
                <w:lang w:eastAsia="tr-TR"/>
              </w:rPr>
              <w:t xml:space="preserve"> </w:t>
            </w:r>
          </w:p>
        </w:tc>
        <w:tc>
          <w:tcPr>
            <w:tcW w:w="454" w:type="dxa"/>
            <w:shd w:val="clear" w:color="auto" w:fill="EDF2F8"/>
            <w:noWrap/>
            <w:vAlign w:val="center"/>
          </w:tcPr>
          <w:p w14:paraId="65DB1CB7"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454" w:type="dxa"/>
            <w:shd w:val="clear" w:color="auto" w:fill="EDF2F8"/>
            <w:noWrap/>
            <w:vAlign w:val="center"/>
          </w:tcPr>
          <w:p w14:paraId="21E9886D"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17237F50" w14:textId="77777777" w:rsidR="00F95E9B" w:rsidRPr="000779C2" w:rsidRDefault="00F95E9B" w:rsidP="003A468C">
            <w:pPr>
              <w:spacing w:after="0" w:line="240" w:lineRule="auto"/>
              <w:jc w:val="center"/>
              <w:rPr>
                <w:rFonts w:eastAsia="Times New Roman" w:cs="Calibri"/>
                <w:color w:val="000000"/>
                <w:lang w:eastAsia="tr-TR"/>
              </w:rPr>
            </w:pPr>
            <w:r w:rsidRPr="00E77286">
              <w:rPr>
                <w:rFonts w:eastAsia="Times New Roman" w:cs="Calibri"/>
                <w:color w:val="000000"/>
                <w:lang w:eastAsia="tr-TR"/>
              </w:rPr>
              <w:t>YE, BE</w:t>
            </w:r>
          </w:p>
        </w:tc>
      </w:tr>
      <w:tr w:rsidR="00F95E9B" w:rsidRPr="008347EA" w14:paraId="79DFA85A" w14:textId="77777777" w:rsidTr="007F47CC">
        <w:trPr>
          <w:trHeight w:val="454"/>
        </w:trPr>
        <w:tc>
          <w:tcPr>
            <w:tcW w:w="2689" w:type="dxa"/>
            <w:vMerge/>
            <w:shd w:val="clear" w:color="auto" w:fill="EDF2F8"/>
            <w:noWrap/>
          </w:tcPr>
          <w:p w14:paraId="3F92F305" w14:textId="77777777" w:rsidR="00F95E9B" w:rsidRPr="004C1F74" w:rsidRDefault="00F95E9B" w:rsidP="002E215A">
            <w:pPr>
              <w:spacing w:after="0" w:line="240" w:lineRule="auto"/>
              <w:rPr>
                <w:rFonts w:eastAsia="Times New Roman" w:cs="Calibri"/>
                <w:b/>
                <w:bCs/>
                <w:color w:val="000000"/>
                <w:lang w:eastAsia="tr-TR"/>
              </w:rPr>
            </w:pPr>
          </w:p>
        </w:tc>
        <w:tc>
          <w:tcPr>
            <w:tcW w:w="3685" w:type="dxa"/>
            <w:shd w:val="clear" w:color="auto" w:fill="EDF2F8"/>
            <w:noWrap/>
            <w:vAlign w:val="center"/>
          </w:tcPr>
          <w:p w14:paraId="0381CF80" w14:textId="77777777" w:rsidR="00F95E9B" w:rsidRPr="00CD73B1"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DOKU MÜHENDİSLİĞİ </w:t>
            </w:r>
            <w:r w:rsidRPr="00E5786A">
              <w:rPr>
                <w:rFonts w:eastAsia="Times New Roman" w:cs="Calibri"/>
                <w:color w:val="000000"/>
                <w:lang w:eastAsia="tr-TR"/>
              </w:rPr>
              <w:t>LABORATUVAR YÖNETİMİ</w:t>
            </w:r>
          </w:p>
        </w:tc>
        <w:tc>
          <w:tcPr>
            <w:tcW w:w="454" w:type="dxa"/>
            <w:shd w:val="clear" w:color="auto" w:fill="EDF2F8"/>
            <w:noWrap/>
            <w:vAlign w:val="center"/>
          </w:tcPr>
          <w:p w14:paraId="26021C52"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454" w:type="dxa"/>
            <w:shd w:val="clear" w:color="auto" w:fill="EDF2F8"/>
            <w:noWrap/>
            <w:vAlign w:val="center"/>
          </w:tcPr>
          <w:p w14:paraId="3A053FD2"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766E2072" w14:textId="77777777" w:rsidR="00F95E9B" w:rsidRPr="000779C2" w:rsidRDefault="00F95E9B" w:rsidP="003A468C">
            <w:pPr>
              <w:spacing w:after="0" w:line="240" w:lineRule="auto"/>
              <w:jc w:val="center"/>
              <w:rPr>
                <w:rFonts w:eastAsia="Times New Roman" w:cs="Calibri"/>
                <w:color w:val="000000"/>
                <w:lang w:eastAsia="tr-TR"/>
              </w:rPr>
            </w:pPr>
            <w:r w:rsidRPr="00E77286">
              <w:rPr>
                <w:rFonts w:eastAsia="Times New Roman" w:cs="Calibri"/>
                <w:color w:val="000000"/>
                <w:lang w:eastAsia="tr-TR"/>
              </w:rPr>
              <w:t>YE, BE</w:t>
            </w:r>
          </w:p>
        </w:tc>
      </w:tr>
      <w:tr w:rsidR="003A468C" w:rsidRPr="004C1F74" w14:paraId="1766A685" w14:textId="77777777" w:rsidTr="007F47CC">
        <w:trPr>
          <w:trHeight w:val="454"/>
        </w:trPr>
        <w:tc>
          <w:tcPr>
            <w:tcW w:w="2689" w:type="dxa"/>
            <w:vMerge w:val="restart"/>
            <w:shd w:val="clear" w:color="auto" w:fill="EDF2F8"/>
            <w:noWrap/>
            <w:vAlign w:val="center"/>
          </w:tcPr>
          <w:p w14:paraId="144A771D" w14:textId="77777777" w:rsidR="003A468C" w:rsidRPr="004C1F74" w:rsidRDefault="003A468C" w:rsidP="003A468C">
            <w:pPr>
              <w:spacing w:after="0" w:line="240" w:lineRule="auto"/>
              <w:rPr>
                <w:rFonts w:eastAsia="Times New Roman" w:cs="Calibri"/>
                <w:b/>
                <w:bCs/>
                <w:color w:val="000000"/>
                <w:lang w:eastAsia="tr-TR"/>
              </w:rPr>
            </w:pPr>
            <w:r>
              <w:rPr>
                <w:rFonts w:eastAsia="Times New Roman" w:cs="Calibri"/>
                <w:b/>
                <w:bCs/>
                <w:color w:val="000000"/>
                <w:lang w:eastAsia="tr-TR"/>
              </w:rPr>
              <w:t>ÜREMEYE YARDIMCI TEKNİKLER (ÜYTE)</w:t>
            </w:r>
            <w:r w:rsidR="00701176">
              <w:rPr>
                <w:rFonts w:eastAsia="Times New Roman" w:cs="Calibri"/>
                <w:b/>
                <w:bCs/>
                <w:color w:val="000000"/>
                <w:lang w:eastAsia="tr-TR"/>
              </w:rPr>
              <w:t xml:space="preserve"> </w:t>
            </w:r>
            <w:r w:rsidR="00701176" w:rsidRPr="00701176">
              <w:rPr>
                <w:rFonts w:eastAsia="Times New Roman" w:cs="Calibri"/>
                <w:b/>
                <w:bCs/>
                <w:color w:val="FF0000"/>
                <w:lang w:eastAsia="tr-TR"/>
              </w:rPr>
              <w:t>*</w:t>
            </w:r>
          </w:p>
        </w:tc>
        <w:tc>
          <w:tcPr>
            <w:tcW w:w="3685" w:type="dxa"/>
            <w:shd w:val="clear" w:color="auto" w:fill="EDF2F8"/>
            <w:noWrap/>
            <w:vAlign w:val="center"/>
          </w:tcPr>
          <w:p w14:paraId="07C8551A" w14:textId="77777777" w:rsidR="003A468C" w:rsidRPr="00F95E9B" w:rsidRDefault="003A468C" w:rsidP="003A468C">
            <w:pPr>
              <w:spacing w:after="0" w:line="240" w:lineRule="auto"/>
              <w:rPr>
                <w:color w:val="000000"/>
              </w:rPr>
            </w:pPr>
            <w:r>
              <w:rPr>
                <w:color w:val="000000"/>
              </w:rPr>
              <w:t xml:space="preserve">SPERM ELDESİ VE SEMEN ANALİZİ </w:t>
            </w:r>
          </w:p>
        </w:tc>
        <w:tc>
          <w:tcPr>
            <w:tcW w:w="454" w:type="dxa"/>
            <w:shd w:val="clear" w:color="auto" w:fill="EDF2F8"/>
            <w:noWrap/>
            <w:vAlign w:val="center"/>
          </w:tcPr>
          <w:p w14:paraId="2B757773" w14:textId="715E18C6"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547448AC"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0C14DCC8" w14:textId="77777777" w:rsidR="003A468C" w:rsidRPr="00C479E2" w:rsidRDefault="003A468C"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3A468C" w:rsidRPr="004C1F74" w14:paraId="41ADA139" w14:textId="77777777" w:rsidTr="007F47CC">
        <w:trPr>
          <w:trHeight w:val="454"/>
        </w:trPr>
        <w:tc>
          <w:tcPr>
            <w:tcW w:w="2689" w:type="dxa"/>
            <w:vMerge/>
            <w:shd w:val="clear" w:color="auto" w:fill="EDF2F8"/>
            <w:noWrap/>
            <w:vAlign w:val="center"/>
          </w:tcPr>
          <w:p w14:paraId="580F0931"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53E08493" w14:textId="77777777" w:rsidR="003A468C" w:rsidRPr="00F95E9B" w:rsidRDefault="003A468C" w:rsidP="003A468C">
            <w:pPr>
              <w:spacing w:after="0" w:line="240" w:lineRule="auto"/>
              <w:rPr>
                <w:color w:val="000000"/>
              </w:rPr>
            </w:pPr>
            <w:r>
              <w:rPr>
                <w:color w:val="000000"/>
              </w:rPr>
              <w:t>İNFERTİL HASTAYA SPERM HAZIRLAMA YAKLAŞIMI</w:t>
            </w:r>
          </w:p>
        </w:tc>
        <w:tc>
          <w:tcPr>
            <w:tcW w:w="454" w:type="dxa"/>
            <w:shd w:val="clear" w:color="auto" w:fill="EDF2F8"/>
            <w:noWrap/>
            <w:vAlign w:val="center"/>
          </w:tcPr>
          <w:p w14:paraId="674AEB31" w14:textId="1D653BF7"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402DB74E"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34DDF285"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598D1F06" w14:textId="77777777" w:rsidTr="007F47CC">
        <w:trPr>
          <w:trHeight w:val="454"/>
        </w:trPr>
        <w:tc>
          <w:tcPr>
            <w:tcW w:w="2689" w:type="dxa"/>
            <w:vMerge/>
            <w:shd w:val="clear" w:color="auto" w:fill="EDF2F8"/>
            <w:noWrap/>
            <w:vAlign w:val="center"/>
          </w:tcPr>
          <w:p w14:paraId="3D0ED76E"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7D6B7AFD" w14:textId="77777777" w:rsidR="003A468C" w:rsidRPr="003A468C" w:rsidRDefault="003A468C" w:rsidP="003A468C">
            <w:pPr>
              <w:spacing w:after="0" w:line="240" w:lineRule="auto"/>
              <w:rPr>
                <w:color w:val="000000"/>
              </w:rPr>
            </w:pPr>
            <w:r w:rsidRPr="009C25D5">
              <w:rPr>
                <w:color w:val="000000"/>
              </w:rPr>
              <w:t xml:space="preserve">OVOSİT TOPLAMA (OPU) </w:t>
            </w:r>
          </w:p>
        </w:tc>
        <w:tc>
          <w:tcPr>
            <w:tcW w:w="454" w:type="dxa"/>
            <w:shd w:val="clear" w:color="auto" w:fill="EDF2F8"/>
            <w:noWrap/>
            <w:vAlign w:val="center"/>
          </w:tcPr>
          <w:p w14:paraId="1F5A288F" w14:textId="1D213119"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60D2B81C"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0EEDF2ED" w14:textId="77777777" w:rsidR="003A468C" w:rsidRDefault="003A468C" w:rsidP="003A468C">
            <w:pPr>
              <w:jc w:val="center"/>
            </w:pPr>
            <w:r w:rsidRPr="00C1703C">
              <w:rPr>
                <w:rFonts w:eastAsia="Times New Roman" w:cs="Calibri"/>
                <w:color w:val="000000"/>
                <w:lang w:eastAsia="tr-TR"/>
              </w:rPr>
              <w:t>YE, UE, BE</w:t>
            </w:r>
          </w:p>
        </w:tc>
      </w:tr>
      <w:tr w:rsidR="003A468C" w:rsidRPr="004C1F74" w14:paraId="52831A38" w14:textId="77777777" w:rsidTr="007F47CC">
        <w:trPr>
          <w:trHeight w:val="454"/>
        </w:trPr>
        <w:tc>
          <w:tcPr>
            <w:tcW w:w="2689" w:type="dxa"/>
            <w:vMerge/>
            <w:shd w:val="clear" w:color="auto" w:fill="EDF2F8"/>
            <w:noWrap/>
            <w:vAlign w:val="center"/>
          </w:tcPr>
          <w:p w14:paraId="15EC1A79"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1DC06003" w14:textId="77777777" w:rsidR="003A468C" w:rsidRPr="003A468C" w:rsidRDefault="003A468C" w:rsidP="003A468C">
            <w:pPr>
              <w:spacing w:after="0" w:line="240" w:lineRule="auto"/>
              <w:rPr>
                <w:color w:val="000000"/>
              </w:rPr>
            </w:pPr>
            <w:r>
              <w:rPr>
                <w:color w:val="000000"/>
              </w:rPr>
              <w:t>O</w:t>
            </w:r>
            <w:r w:rsidR="0003740C">
              <w:rPr>
                <w:color w:val="000000"/>
              </w:rPr>
              <w:t>VOSİT DEĞERLENDİRİLMESİ</w:t>
            </w:r>
            <w:r w:rsidRPr="009C25D5">
              <w:rPr>
                <w:color w:val="000000"/>
              </w:rPr>
              <w:t xml:space="preserve"> </w:t>
            </w:r>
          </w:p>
        </w:tc>
        <w:tc>
          <w:tcPr>
            <w:tcW w:w="454" w:type="dxa"/>
            <w:shd w:val="clear" w:color="auto" w:fill="EDF2F8"/>
            <w:noWrap/>
            <w:vAlign w:val="center"/>
          </w:tcPr>
          <w:p w14:paraId="78301493" w14:textId="33BD2C67"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67924229"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71011B59" w14:textId="77777777" w:rsidR="003A468C" w:rsidRPr="003A468C" w:rsidRDefault="003A468C" w:rsidP="003A468C">
            <w:pPr>
              <w:spacing w:after="0" w:line="240" w:lineRule="auto"/>
              <w:jc w:val="center"/>
              <w:rPr>
                <w:rFonts w:eastAsia="Times New Roman" w:cs="Calibri"/>
                <w:color w:val="000000"/>
                <w:lang w:eastAsia="tr-TR"/>
              </w:rPr>
            </w:pPr>
            <w:r w:rsidRPr="00C1703C">
              <w:rPr>
                <w:rFonts w:eastAsia="Times New Roman" w:cs="Calibri"/>
                <w:color w:val="000000"/>
                <w:lang w:eastAsia="tr-TR"/>
              </w:rPr>
              <w:t>YE, UE, BE</w:t>
            </w:r>
          </w:p>
        </w:tc>
      </w:tr>
      <w:tr w:rsidR="003A468C" w:rsidRPr="004C1F74" w14:paraId="5C10AB4D" w14:textId="77777777" w:rsidTr="007F47CC">
        <w:trPr>
          <w:trHeight w:val="454"/>
        </w:trPr>
        <w:tc>
          <w:tcPr>
            <w:tcW w:w="2689" w:type="dxa"/>
            <w:vMerge/>
            <w:shd w:val="clear" w:color="auto" w:fill="EDF2F8"/>
            <w:noWrap/>
            <w:vAlign w:val="center"/>
          </w:tcPr>
          <w:p w14:paraId="0A91BDF9"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1431B4F4" w14:textId="77777777" w:rsidR="003A468C" w:rsidRDefault="003A468C" w:rsidP="003A468C">
            <w:pPr>
              <w:spacing w:after="0" w:line="240" w:lineRule="auto"/>
              <w:rPr>
                <w:color w:val="000000"/>
              </w:rPr>
            </w:pPr>
            <w:r w:rsidRPr="00F95E9B">
              <w:rPr>
                <w:color w:val="000000"/>
              </w:rPr>
              <w:t>İNVİTRO KÜLTÜR ORTAMI, HAZIRLAMA TEKNİKLERİ</w:t>
            </w:r>
            <w:r>
              <w:rPr>
                <w:color w:val="000000"/>
              </w:rPr>
              <w:t xml:space="preserve">  </w:t>
            </w:r>
          </w:p>
        </w:tc>
        <w:tc>
          <w:tcPr>
            <w:tcW w:w="454" w:type="dxa"/>
            <w:shd w:val="clear" w:color="auto" w:fill="EDF2F8"/>
            <w:noWrap/>
            <w:vAlign w:val="center"/>
          </w:tcPr>
          <w:p w14:paraId="51F7B0A8" w14:textId="3FC759BC"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264109D4"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2822D9F7"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358E0943" w14:textId="77777777" w:rsidTr="007F47CC">
        <w:trPr>
          <w:trHeight w:val="454"/>
        </w:trPr>
        <w:tc>
          <w:tcPr>
            <w:tcW w:w="2689" w:type="dxa"/>
            <w:vMerge/>
            <w:shd w:val="clear" w:color="auto" w:fill="EDF2F8"/>
            <w:noWrap/>
            <w:vAlign w:val="center"/>
          </w:tcPr>
          <w:p w14:paraId="06888942"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3F066C1D" w14:textId="77777777" w:rsidR="003A468C" w:rsidRPr="003A468C" w:rsidRDefault="003A468C" w:rsidP="003A468C">
            <w:pPr>
              <w:spacing w:after="0" w:line="240" w:lineRule="auto"/>
              <w:rPr>
                <w:color w:val="000000"/>
              </w:rPr>
            </w:pPr>
            <w:r w:rsidRPr="009C25D5">
              <w:rPr>
                <w:color w:val="000000"/>
              </w:rPr>
              <w:t>OOSİT, ZİGOT, BLASTOSİST MANİPÜLASYONU VE HAZIRLANMASI</w:t>
            </w:r>
            <w:r>
              <w:rPr>
                <w:color w:val="000000"/>
              </w:rPr>
              <w:t xml:space="preserve"> </w:t>
            </w:r>
          </w:p>
        </w:tc>
        <w:tc>
          <w:tcPr>
            <w:tcW w:w="454" w:type="dxa"/>
            <w:shd w:val="clear" w:color="auto" w:fill="EDF2F8"/>
            <w:noWrap/>
            <w:vAlign w:val="center"/>
          </w:tcPr>
          <w:p w14:paraId="746E64C8" w14:textId="33C445AB"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4A1D3B1A"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5E712464"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1632C070" w14:textId="77777777" w:rsidTr="007F47CC">
        <w:trPr>
          <w:trHeight w:val="454"/>
        </w:trPr>
        <w:tc>
          <w:tcPr>
            <w:tcW w:w="2689" w:type="dxa"/>
            <w:vMerge/>
            <w:shd w:val="clear" w:color="auto" w:fill="EDF2F8"/>
            <w:noWrap/>
            <w:vAlign w:val="center"/>
          </w:tcPr>
          <w:p w14:paraId="25062FA0"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795DD042" w14:textId="77777777" w:rsidR="003A468C" w:rsidRPr="003A468C" w:rsidRDefault="003A468C" w:rsidP="003A468C">
            <w:pPr>
              <w:spacing w:after="0" w:line="240" w:lineRule="auto"/>
              <w:rPr>
                <w:color w:val="000000"/>
              </w:rPr>
            </w:pPr>
            <w:r w:rsidRPr="009C25D5">
              <w:rPr>
                <w:color w:val="000000"/>
              </w:rPr>
              <w:t>MİKROMANİPLASYON T</w:t>
            </w:r>
            <w:r>
              <w:rPr>
                <w:color w:val="000000"/>
              </w:rPr>
              <w:t>EK</w:t>
            </w:r>
            <w:r w:rsidRPr="009C25D5">
              <w:rPr>
                <w:color w:val="000000"/>
              </w:rPr>
              <w:t xml:space="preserve">NİKLERİ </w:t>
            </w:r>
          </w:p>
        </w:tc>
        <w:tc>
          <w:tcPr>
            <w:tcW w:w="454" w:type="dxa"/>
            <w:shd w:val="clear" w:color="auto" w:fill="EDF2F8"/>
            <w:noWrap/>
            <w:vAlign w:val="center"/>
          </w:tcPr>
          <w:p w14:paraId="1F0B6A97" w14:textId="33F09F44"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1404EB04"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1BB8A8DC"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092EDBDE" w14:textId="77777777" w:rsidTr="007F47CC">
        <w:trPr>
          <w:trHeight w:val="454"/>
        </w:trPr>
        <w:tc>
          <w:tcPr>
            <w:tcW w:w="2689" w:type="dxa"/>
            <w:vMerge/>
            <w:shd w:val="clear" w:color="auto" w:fill="EDF2F8"/>
            <w:noWrap/>
            <w:vAlign w:val="center"/>
          </w:tcPr>
          <w:p w14:paraId="340D4B3A"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7D0BAEEF" w14:textId="77777777" w:rsidR="003A468C" w:rsidRPr="009C25D5" w:rsidRDefault="003A468C" w:rsidP="003A468C">
            <w:pPr>
              <w:spacing w:after="0" w:line="240" w:lineRule="auto"/>
              <w:rPr>
                <w:color w:val="000000"/>
              </w:rPr>
            </w:pPr>
            <w:r w:rsidRPr="009C25D5">
              <w:rPr>
                <w:color w:val="000000"/>
              </w:rPr>
              <w:t>BLASTOM</w:t>
            </w:r>
            <w:r>
              <w:rPr>
                <w:color w:val="000000"/>
              </w:rPr>
              <w:t>ER VE KUTUP CİSİMCİĞİ BİYOPSİ ALINMASI</w:t>
            </w:r>
          </w:p>
        </w:tc>
        <w:tc>
          <w:tcPr>
            <w:tcW w:w="454" w:type="dxa"/>
            <w:shd w:val="clear" w:color="auto" w:fill="EDF2F8"/>
            <w:noWrap/>
            <w:vAlign w:val="center"/>
          </w:tcPr>
          <w:p w14:paraId="4442EFE0" w14:textId="6B2CAC19"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56F93153"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30E62BE6" w14:textId="77777777" w:rsidR="003A468C" w:rsidRPr="003A468C" w:rsidRDefault="003A468C" w:rsidP="003A468C">
            <w:pPr>
              <w:spacing w:after="0" w:line="240" w:lineRule="auto"/>
              <w:jc w:val="center"/>
              <w:rPr>
                <w:rFonts w:eastAsia="Times New Roman" w:cs="Calibri"/>
                <w:color w:val="000000"/>
                <w:lang w:eastAsia="tr-TR"/>
              </w:rPr>
            </w:pPr>
            <w:r w:rsidRPr="00C1703C">
              <w:rPr>
                <w:rFonts w:eastAsia="Times New Roman" w:cs="Calibri"/>
                <w:color w:val="000000"/>
                <w:lang w:eastAsia="tr-TR"/>
              </w:rPr>
              <w:t>YE, UE, BE</w:t>
            </w:r>
          </w:p>
        </w:tc>
      </w:tr>
      <w:tr w:rsidR="003A468C" w:rsidRPr="004C1F74" w14:paraId="5B2572FB" w14:textId="77777777" w:rsidTr="007F47CC">
        <w:trPr>
          <w:trHeight w:val="454"/>
        </w:trPr>
        <w:tc>
          <w:tcPr>
            <w:tcW w:w="2689" w:type="dxa"/>
            <w:vMerge/>
            <w:shd w:val="clear" w:color="auto" w:fill="EDF2F8"/>
            <w:noWrap/>
            <w:vAlign w:val="center"/>
          </w:tcPr>
          <w:p w14:paraId="65B587CC"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00278723" w14:textId="77777777" w:rsidR="003A468C" w:rsidRPr="009C25D5" w:rsidRDefault="003A468C" w:rsidP="003A468C">
            <w:pPr>
              <w:spacing w:after="0" w:line="240" w:lineRule="auto"/>
              <w:rPr>
                <w:color w:val="000000"/>
              </w:rPr>
            </w:pPr>
            <w:r w:rsidRPr="009C25D5">
              <w:rPr>
                <w:color w:val="000000"/>
              </w:rPr>
              <w:t xml:space="preserve">AHA (ASSİSTED HATCHİNG) </w:t>
            </w:r>
            <w:r>
              <w:rPr>
                <w:color w:val="000000"/>
              </w:rPr>
              <w:t>YAKLAŞIMI</w:t>
            </w:r>
          </w:p>
        </w:tc>
        <w:tc>
          <w:tcPr>
            <w:tcW w:w="454" w:type="dxa"/>
            <w:shd w:val="clear" w:color="auto" w:fill="EDF2F8"/>
            <w:noWrap/>
            <w:vAlign w:val="center"/>
          </w:tcPr>
          <w:p w14:paraId="0777FE05" w14:textId="6009831D"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2158B10E" w14:textId="77777777" w:rsidR="003A468C" w:rsidRPr="004C1F74"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628D2085" w14:textId="77777777" w:rsidR="003A468C" w:rsidRDefault="003A468C" w:rsidP="003A468C">
            <w:pPr>
              <w:spacing w:after="0" w:line="240" w:lineRule="auto"/>
              <w:jc w:val="center"/>
            </w:pPr>
            <w:r w:rsidRPr="00902609">
              <w:rPr>
                <w:rFonts w:eastAsia="Times New Roman" w:cs="Calibri"/>
                <w:color w:val="000000"/>
                <w:lang w:eastAsia="tr-TR"/>
              </w:rPr>
              <w:t>YE, UE, BE</w:t>
            </w:r>
          </w:p>
        </w:tc>
      </w:tr>
      <w:tr w:rsidR="003A468C" w:rsidRPr="004C1F74" w14:paraId="48E8E8F7" w14:textId="77777777" w:rsidTr="007F47CC">
        <w:trPr>
          <w:trHeight w:val="454"/>
        </w:trPr>
        <w:tc>
          <w:tcPr>
            <w:tcW w:w="2689" w:type="dxa"/>
            <w:vMerge/>
            <w:shd w:val="clear" w:color="auto" w:fill="EDF2F8"/>
            <w:noWrap/>
            <w:vAlign w:val="center"/>
          </w:tcPr>
          <w:p w14:paraId="46B8F57A"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40AE318C" w14:textId="77777777" w:rsidR="003A468C" w:rsidRPr="00CD73B1" w:rsidRDefault="003A468C" w:rsidP="003A468C">
            <w:pPr>
              <w:spacing w:after="0" w:line="240" w:lineRule="auto"/>
              <w:rPr>
                <w:color w:val="000000"/>
              </w:rPr>
            </w:pPr>
            <w:r w:rsidRPr="009C25D5">
              <w:rPr>
                <w:color w:val="000000"/>
              </w:rPr>
              <w:t>EMBRİYON SEÇİM KRİTERLERİ, TRANSFER ÖNCESİ HAZIRLIK</w:t>
            </w:r>
          </w:p>
        </w:tc>
        <w:tc>
          <w:tcPr>
            <w:tcW w:w="454" w:type="dxa"/>
            <w:shd w:val="clear" w:color="auto" w:fill="EDF2F8"/>
            <w:noWrap/>
            <w:vAlign w:val="center"/>
          </w:tcPr>
          <w:p w14:paraId="75AF94BC" w14:textId="3896360F"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6BE9D812" w14:textId="77777777" w:rsidR="003A468C" w:rsidRPr="004C1F74"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05131A69" w14:textId="77777777" w:rsidR="003A468C" w:rsidRDefault="003A468C" w:rsidP="003A468C">
            <w:pPr>
              <w:spacing w:after="0" w:line="240" w:lineRule="auto"/>
              <w:jc w:val="center"/>
            </w:pPr>
            <w:r w:rsidRPr="00902609">
              <w:rPr>
                <w:rFonts w:eastAsia="Times New Roman" w:cs="Calibri"/>
                <w:color w:val="000000"/>
                <w:lang w:eastAsia="tr-TR"/>
              </w:rPr>
              <w:t>YE, UE, BE</w:t>
            </w:r>
          </w:p>
        </w:tc>
      </w:tr>
      <w:tr w:rsidR="00F95E9B" w:rsidRPr="004C1F74" w14:paraId="0B6ECFEA" w14:textId="77777777" w:rsidTr="007F47CC">
        <w:trPr>
          <w:trHeight w:val="454"/>
        </w:trPr>
        <w:tc>
          <w:tcPr>
            <w:tcW w:w="2689" w:type="dxa"/>
            <w:vMerge w:val="restart"/>
            <w:shd w:val="clear" w:color="auto" w:fill="EDF2F8"/>
            <w:noWrap/>
            <w:vAlign w:val="center"/>
          </w:tcPr>
          <w:p w14:paraId="2A3E15C3" w14:textId="77777777" w:rsidR="00F95E9B" w:rsidRPr="004C1F74" w:rsidRDefault="00F95E9B" w:rsidP="00650DB2">
            <w:pPr>
              <w:rPr>
                <w:rFonts w:eastAsia="Times New Roman" w:cs="Calibri"/>
                <w:b/>
                <w:bCs/>
                <w:color w:val="000000"/>
                <w:lang w:eastAsia="tr-TR"/>
              </w:rPr>
            </w:pPr>
            <w:r w:rsidRPr="00106CD1">
              <w:rPr>
                <w:rFonts w:eastAsia="Times New Roman" w:cs="Calibri"/>
                <w:b/>
                <w:bCs/>
                <w:color w:val="000000"/>
                <w:lang w:eastAsia="tr-TR"/>
              </w:rPr>
              <w:lastRenderedPageBreak/>
              <w:t>ARAŞTIRMA</w:t>
            </w:r>
          </w:p>
        </w:tc>
        <w:tc>
          <w:tcPr>
            <w:tcW w:w="3685" w:type="dxa"/>
            <w:shd w:val="clear" w:color="auto" w:fill="EDF2F8"/>
            <w:noWrap/>
            <w:vAlign w:val="center"/>
          </w:tcPr>
          <w:p w14:paraId="2AD59F00" w14:textId="77777777" w:rsidR="00F95E9B" w:rsidRPr="00F95E9B" w:rsidRDefault="00F95E9B" w:rsidP="003A468C">
            <w:pPr>
              <w:spacing w:after="0" w:line="240" w:lineRule="auto"/>
              <w:rPr>
                <w:rFonts w:eastAsia="Times New Roman" w:cs="Calibri"/>
                <w:color w:val="000000"/>
                <w:lang w:eastAsia="tr-TR"/>
              </w:rPr>
            </w:pPr>
            <w:r w:rsidRPr="00F95E9B">
              <w:rPr>
                <w:color w:val="000000"/>
              </w:rPr>
              <w:t>HASTA KAYDI, İSTATİSTİK ANALİZ VE</w:t>
            </w:r>
            <w:r w:rsidRPr="00F95E9B">
              <w:rPr>
                <w:strike/>
                <w:color w:val="000000"/>
              </w:rPr>
              <w:t xml:space="preserve"> </w:t>
            </w:r>
            <w:r w:rsidRPr="00F95E9B">
              <w:rPr>
                <w:color w:val="000000"/>
              </w:rPr>
              <w:t>RAPORLAMA</w:t>
            </w:r>
          </w:p>
        </w:tc>
        <w:tc>
          <w:tcPr>
            <w:tcW w:w="454" w:type="dxa"/>
            <w:shd w:val="clear" w:color="auto" w:fill="EDF2F8"/>
            <w:noWrap/>
            <w:vAlign w:val="center"/>
          </w:tcPr>
          <w:p w14:paraId="60418F93" w14:textId="77777777" w:rsidR="00F95E9B" w:rsidRPr="00F95E9B"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4</w:t>
            </w:r>
          </w:p>
        </w:tc>
        <w:tc>
          <w:tcPr>
            <w:tcW w:w="454" w:type="dxa"/>
            <w:shd w:val="clear" w:color="auto" w:fill="EDF2F8"/>
            <w:noWrap/>
            <w:vAlign w:val="center"/>
          </w:tcPr>
          <w:p w14:paraId="4E2DECAB" w14:textId="77777777" w:rsidR="00F95E9B" w:rsidRPr="00F95E9B"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134" w:type="dxa"/>
            <w:shd w:val="clear" w:color="auto" w:fill="EDF2F8"/>
            <w:noWrap/>
            <w:vAlign w:val="center"/>
          </w:tcPr>
          <w:p w14:paraId="52DD3609" w14:textId="77777777" w:rsidR="00F95E9B" w:rsidRPr="00F95E9B"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YE, UE, BE</w:t>
            </w:r>
          </w:p>
        </w:tc>
      </w:tr>
      <w:tr w:rsidR="00F95E9B" w:rsidRPr="004C1F74" w14:paraId="15CC31A9" w14:textId="77777777" w:rsidTr="007F47CC">
        <w:trPr>
          <w:trHeight w:val="454"/>
        </w:trPr>
        <w:tc>
          <w:tcPr>
            <w:tcW w:w="2689" w:type="dxa"/>
            <w:vMerge/>
            <w:shd w:val="clear" w:color="auto" w:fill="EDF2F8"/>
            <w:noWrap/>
            <w:vAlign w:val="center"/>
            <w:hideMark/>
          </w:tcPr>
          <w:p w14:paraId="352AF2EA"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4BB5C99B" w14:textId="77777777" w:rsidR="00F95E9B" w:rsidRPr="00F95E9B" w:rsidRDefault="00F95E9B" w:rsidP="003A468C">
            <w:pPr>
              <w:spacing w:after="0" w:line="240" w:lineRule="auto"/>
              <w:rPr>
                <w:rFonts w:eastAsia="Times New Roman" w:cs="Calibri"/>
                <w:color w:val="000000"/>
                <w:lang w:eastAsia="tr-TR"/>
              </w:rPr>
            </w:pPr>
            <w:r w:rsidRPr="00F95E9B">
              <w:rPr>
                <w:rFonts w:eastAsia="Times New Roman" w:cs="Calibri"/>
                <w:color w:val="000000"/>
                <w:lang w:eastAsia="tr-TR"/>
              </w:rPr>
              <w:t>BİLİMSEL ARAŞTIRMA YÖNETİMİ</w:t>
            </w:r>
          </w:p>
        </w:tc>
        <w:tc>
          <w:tcPr>
            <w:tcW w:w="454" w:type="dxa"/>
            <w:shd w:val="clear" w:color="auto" w:fill="EDF2F8"/>
            <w:noWrap/>
            <w:vAlign w:val="center"/>
            <w:hideMark/>
          </w:tcPr>
          <w:p w14:paraId="18042DE8"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454" w:type="dxa"/>
            <w:shd w:val="clear" w:color="auto" w:fill="EDF2F8"/>
            <w:noWrap/>
            <w:vAlign w:val="center"/>
            <w:hideMark/>
          </w:tcPr>
          <w:p w14:paraId="7361D4A7"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0B27ED6D" w14:textId="77777777" w:rsidR="00F95E9B" w:rsidRPr="000779C2" w:rsidRDefault="00F95E9B" w:rsidP="003A468C">
            <w:pPr>
              <w:spacing w:after="0" w:line="240" w:lineRule="auto"/>
              <w:jc w:val="center"/>
              <w:rPr>
                <w:rFonts w:eastAsia="Times New Roman" w:cs="Calibri"/>
                <w:color w:val="000000"/>
                <w:lang w:eastAsia="tr-TR"/>
              </w:rPr>
            </w:pPr>
            <w:r w:rsidRPr="00C213DF">
              <w:rPr>
                <w:rFonts w:eastAsia="Times New Roman" w:cs="Calibri"/>
                <w:color w:val="000000"/>
                <w:lang w:eastAsia="tr-TR"/>
              </w:rPr>
              <w:t>YE, UE, BE</w:t>
            </w:r>
          </w:p>
        </w:tc>
      </w:tr>
      <w:tr w:rsidR="00F95E9B" w:rsidRPr="004C1F74" w14:paraId="012CEC3B" w14:textId="77777777" w:rsidTr="007F47CC">
        <w:trPr>
          <w:trHeight w:val="454"/>
        </w:trPr>
        <w:tc>
          <w:tcPr>
            <w:tcW w:w="2689" w:type="dxa"/>
            <w:vMerge/>
            <w:shd w:val="clear" w:color="auto" w:fill="EDF2F8"/>
            <w:noWrap/>
            <w:hideMark/>
          </w:tcPr>
          <w:p w14:paraId="5599E9AC" w14:textId="77777777" w:rsidR="00F95E9B" w:rsidRPr="004C1F74" w:rsidRDefault="00F95E9B" w:rsidP="00E36CF9">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0CA65E0E" w14:textId="77777777" w:rsidR="00F95E9B" w:rsidRPr="00F95E9B" w:rsidRDefault="00F95E9B" w:rsidP="003A468C">
            <w:pPr>
              <w:spacing w:after="0" w:line="240" w:lineRule="auto"/>
              <w:rPr>
                <w:rFonts w:eastAsia="Times New Roman" w:cs="Calibri"/>
                <w:color w:val="000000"/>
                <w:lang w:eastAsia="tr-TR"/>
              </w:rPr>
            </w:pPr>
            <w:r w:rsidRPr="00F95E9B">
              <w:rPr>
                <w:rFonts w:eastAsia="Times New Roman" w:cs="Calibri"/>
                <w:color w:val="000000"/>
                <w:lang w:eastAsia="tr-TR"/>
              </w:rPr>
              <w:t>ARAŞTIRMA SONUÇLARINI SUNMA, YAYINLAMA</w:t>
            </w:r>
            <w:r w:rsidRPr="00F95E9B">
              <w:rPr>
                <w:rFonts w:eastAsia="Times New Roman" w:cs="Calibri"/>
                <w:strike/>
                <w:color w:val="000000"/>
                <w:lang w:eastAsia="tr-TR"/>
              </w:rPr>
              <w:t xml:space="preserve"> </w:t>
            </w:r>
          </w:p>
        </w:tc>
        <w:tc>
          <w:tcPr>
            <w:tcW w:w="454" w:type="dxa"/>
            <w:shd w:val="clear" w:color="auto" w:fill="EDF2F8"/>
            <w:noWrap/>
            <w:vAlign w:val="center"/>
            <w:hideMark/>
          </w:tcPr>
          <w:p w14:paraId="6572E825"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454" w:type="dxa"/>
            <w:shd w:val="clear" w:color="auto" w:fill="EDF2F8"/>
            <w:noWrap/>
            <w:vAlign w:val="center"/>
            <w:hideMark/>
          </w:tcPr>
          <w:p w14:paraId="0440C1F7"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435DD122" w14:textId="77777777" w:rsidR="00F95E9B" w:rsidRPr="000779C2" w:rsidRDefault="00F95E9B" w:rsidP="003A468C">
            <w:pPr>
              <w:spacing w:after="0" w:line="240" w:lineRule="auto"/>
              <w:jc w:val="center"/>
              <w:rPr>
                <w:rFonts w:eastAsia="Times New Roman" w:cs="Calibri"/>
                <w:color w:val="000000"/>
                <w:lang w:eastAsia="tr-TR"/>
              </w:rPr>
            </w:pPr>
            <w:r w:rsidRPr="00C213DF">
              <w:rPr>
                <w:rFonts w:eastAsia="Times New Roman" w:cs="Calibri"/>
                <w:color w:val="000000"/>
                <w:lang w:eastAsia="tr-TR"/>
              </w:rPr>
              <w:t>YE, UE, BE</w:t>
            </w:r>
          </w:p>
        </w:tc>
      </w:tr>
    </w:tbl>
    <w:p w14:paraId="6C7F091F" w14:textId="77777777" w:rsidR="00CC1D55" w:rsidRDefault="00CC1D55" w:rsidP="00244BC5">
      <w:pPr>
        <w:tabs>
          <w:tab w:val="left" w:pos="284"/>
          <w:tab w:val="left" w:pos="567"/>
        </w:tabs>
        <w:spacing w:after="0" w:line="240" w:lineRule="auto"/>
        <w:contextualSpacing/>
        <w:jc w:val="both"/>
        <w:outlineLvl w:val="2"/>
        <w:rPr>
          <w:rFonts w:cs="Calibri"/>
          <w:b/>
          <w:color w:val="FF0000"/>
        </w:rPr>
      </w:pPr>
    </w:p>
    <w:p w14:paraId="336F55F9" w14:textId="4381FACB" w:rsidR="00A65D48" w:rsidRPr="00701176" w:rsidRDefault="00701176" w:rsidP="00244BC5">
      <w:pPr>
        <w:tabs>
          <w:tab w:val="left" w:pos="284"/>
          <w:tab w:val="left" w:pos="567"/>
        </w:tabs>
        <w:spacing w:after="0" w:line="240" w:lineRule="auto"/>
        <w:contextualSpacing/>
        <w:jc w:val="both"/>
        <w:outlineLvl w:val="2"/>
        <w:rPr>
          <w:rFonts w:cs="Calibri"/>
          <w:b/>
          <w:color w:val="FF0000"/>
        </w:rPr>
      </w:pPr>
      <w:r w:rsidRPr="00CC1D55">
        <w:rPr>
          <w:rFonts w:cs="Calibri"/>
          <w:b/>
          <w:color w:val="FF0000"/>
        </w:rPr>
        <w:t>*</w:t>
      </w:r>
      <w:r w:rsidR="00244BC5" w:rsidRPr="00CC1D55">
        <w:t xml:space="preserve"> 18.02.2021 tarihi itibari ile </w:t>
      </w:r>
      <w:r w:rsidR="005953D3" w:rsidRPr="00CC1D55">
        <w:t>Üremeye Yardımcı Teknikler (</w:t>
      </w:r>
      <w:r w:rsidR="00244BC5" w:rsidRPr="00CC1D55">
        <w:rPr>
          <w:rFonts w:cs="Calibri"/>
        </w:rPr>
        <w:t>ÜYTE</w:t>
      </w:r>
      <w:r w:rsidR="005953D3" w:rsidRPr="00CC1D55">
        <w:rPr>
          <w:rFonts w:cs="Calibri"/>
        </w:rPr>
        <w:t>)</w:t>
      </w:r>
      <w:r w:rsidR="00244BC5" w:rsidRPr="00CC1D55">
        <w:rPr>
          <w:rFonts w:cs="Calibri"/>
        </w:rPr>
        <w:t xml:space="preserve"> eğitiminin, Bakanlık tarafından eğitim yetkisi verilmiş ÜYTE Merkezlerinde 6 (altı) ay süre ile uygulamalı eğitim şeklinde olmalıdır.</w:t>
      </w:r>
      <w:r w:rsidR="003A0052" w:rsidRPr="00CC1D55">
        <w:rPr>
          <w:rFonts w:cs="Calibri"/>
        </w:rPr>
        <w:t xml:space="preserve"> </w:t>
      </w:r>
      <w:r w:rsidR="00244BC5" w:rsidRPr="00CC1D55">
        <w:rPr>
          <w:rFonts w:cs="Calibri"/>
        </w:rPr>
        <w:t xml:space="preserve">  Uzmanlık öğrencisinin uzmanlık eğitimini aldığı kurumda ÜYTE Merkezi bulunmuyor ise, yine Bakanlık tarafından eğitim yetkisi verilmiş uygun görülen ÜYTE</w:t>
      </w:r>
      <w:r w:rsidR="003A0052" w:rsidRPr="00CC1D55">
        <w:rPr>
          <w:rFonts w:cs="Calibri"/>
        </w:rPr>
        <w:t xml:space="preserve"> </w:t>
      </w:r>
      <w:r w:rsidR="00244BC5" w:rsidRPr="00CC1D55">
        <w:rPr>
          <w:rFonts w:cs="Calibri"/>
        </w:rPr>
        <w:t>Merkezi’nde bu eğitim aldırılma</w:t>
      </w:r>
      <w:r w:rsidR="005953D3" w:rsidRPr="00CC1D55">
        <w:rPr>
          <w:rFonts w:cs="Calibri"/>
        </w:rPr>
        <w:t>lıdır.</w:t>
      </w:r>
      <w:r w:rsidR="003A0052" w:rsidRPr="00CC1D55">
        <w:rPr>
          <w:rFonts w:cs="Calibri"/>
        </w:rPr>
        <w:t xml:space="preserve"> </w:t>
      </w:r>
      <w:r w:rsidR="00244BC5" w:rsidRPr="00CC1D55">
        <w:rPr>
          <w:rFonts w:cs="Calibri"/>
        </w:rPr>
        <w:t>Uzmanlık eğitimini bitirmesine 1 (bir) yıldan az kalan uzmanlık öğrencileri bu değişikliğe tabi değildir.</w:t>
      </w:r>
      <w:r w:rsidRPr="00244BC5">
        <w:rPr>
          <w:rFonts w:cs="Calibri"/>
          <w:b/>
        </w:rPr>
        <w:t xml:space="preserve"> </w:t>
      </w:r>
    </w:p>
    <w:p w14:paraId="5141F053" w14:textId="761C91D1" w:rsidR="00701176" w:rsidRDefault="00701176" w:rsidP="00104F42">
      <w:pPr>
        <w:tabs>
          <w:tab w:val="left" w:pos="284"/>
          <w:tab w:val="left" w:pos="567"/>
        </w:tabs>
        <w:spacing w:after="0" w:line="360" w:lineRule="auto"/>
        <w:contextualSpacing/>
        <w:jc w:val="both"/>
        <w:outlineLvl w:val="2"/>
        <w:rPr>
          <w:rFonts w:cs="Calibri"/>
          <w:b/>
        </w:rPr>
      </w:pPr>
    </w:p>
    <w:p w14:paraId="4112F251" w14:textId="77777777" w:rsidR="006E5699" w:rsidRDefault="006E5699" w:rsidP="00104F42">
      <w:pPr>
        <w:tabs>
          <w:tab w:val="left" w:pos="284"/>
          <w:tab w:val="left" w:pos="567"/>
        </w:tabs>
        <w:spacing w:after="0" w:line="360" w:lineRule="auto"/>
        <w:contextualSpacing/>
        <w:jc w:val="both"/>
        <w:outlineLvl w:val="2"/>
        <w:rPr>
          <w:rFonts w:cs="Calibri"/>
          <w:b/>
        </w:rPr>
      </w:pPr>
    </w:p>
    <w:p w14:paraId="69AD6E56" w14:textId="77777777" w:rsidR="004548CA" w:rsidRPr="009B6354" w:rsidRDefault="009A295F" w:rsidP="009B6354">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5" w:name="_Toc341948411"/>
      <w:bookmarkStart w:id="16" w:name="_Toc390703640"/>
      <w:r w:rsidRPr="004C1F74">
        <w:rPr>
          <w:rFonts w:cs="Calibri"/>
          <w:b/>
          <w:color w:val="FFFFFF"/>
        </w:rPr>
        <w:t>ÖĞRENME VE ÖĞRETME YÖNTEMLERİ</w:t>
      </w:r>
      <w:bookmarkEnd w:id="15"/>
      <w:bookmarkEnd w:id="16"/>
    </w:p>
    <w:p w14:paraId="49B07F7B" w14:textId="77777777" w:rsidR="006E5699" w:rsidRDefault="006E5699" w:rsidP="00346F5C">
      <w:pPr>
        <w:spacing w:line="240" w:lineRule="auto"/>
        <w:jc w:val="both"/>
        <w:rPr>
          <w:rFonts w:cs="Calibri"/>
        </w:rPr>
      </w:pPr>
    </w:p>
    <w:p w14:paraId="3D6EDB05" w14:textId="0EE6DCC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60D5195E" w14:textId="77777777" w:rsidR="00965FE0" w:rsidRPr="004C1F74" w:rsidRDefault="00346F5C" w:rsidP="00AE5F19">
      <w:pPr>
        <w:pStyle w:val="Balk2"/>
        <w:numPr>
          <w:ilvl w:val="1"/>
          <w:numId w:val="10"/>
        </w:numPr>
        <w:rPr>
          <w:rFonts w:ascii="Calibri" w:hAnsi="Calibri" w:cs="Calibri"/>
          <w:b w:val="0"/>
          <w:sz w:val="22"/>
          <w:szCs w:val="22"/>
        </w:rPr>
      </w:pPr>
      <w:bookmarkStart w:id="17" w:name="_Toc342891477"/>
      <w:bookmarkStart w:id="18" w:name="_Toc390703641"/>
      <w:r w:rsidRPr="004C1F74">
        <w:rPr>
          <w:rFonts w:ascii="Calibri" w:hAnsi="Calibri" w:cs="Calibri"/>
          <w:b w:val="0"/>
          <w:sz w:val="22"/>
          <w:szCs w:val="22"/>
        </w:rPr>
        <w:t>Yapılandırılmış Eğitim Etkinlikleri (YE)</w:t>
      </w:r>
      <w:bookmarkEnd w:id="17"/>
      <w:bookmarkEnd w:id="18"/>
    </w:p>
    <w:p w14:paraId="6A3B2115" w14:textId="77777777" w:rsidR="00DB38CB" w:rsidRPr="004C1F74" w:rsidRDefault="00346F5C" w:rsidP="00AE5F19">
      <w:pPr>
        <w:pStyle w:val="Balk3"/>
        <w:numPr>
          <w:ilvl w:val="2"/>
          <w:numId w:val="10"/>
        </w:numPr>
        <w:rPr>
          <w:rFonts w:ascii="Calibri" w:hAnsi="Calibri" w:cs="Calibri"/>
          <w:sz w:val="22"/>
          <w:szCs w:val="22"/>
        </w:rPr>
      </w:pPr>
      <w:bookmarkStart w:id="19" w:name="_Toc390703642"/>
      <w:r w:rsidRPr="004C1F74">
        <w:rPr>
          <w:rFonts w:ascii="Calibri" w:hAnsi="Calibri" w:cs="Calibri"/>
          <w:sz w:val="22"/>
          <w:szCs w:val="22"/>
        </w:rPr>
        <w:t>Sunum</w:t>
      </w:r>
      <w:bookmarkEnd w:id="19"/>
    </w:p>
    <w:p w14:paraId="79711F15" w14:textId="77777777" w:rsidR="00965FE0" w:rsidRPr="004C1F74" w:rsidRDefault="00346F5C" w:rsidP="00FB2CAE">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03C25D85" w14:textId="77777777" w:rsidR="00DB38CB" w:rsidRPr="004C1F74" w:rsidRDefault="00346F5C" w:rsidP="00AE5F19">
      <w:pPr>
        <w:pStyle w:val="Balk3"/>
        <w:numPr>
          <w:ilvl w:val="2"/>
          <w:numId w:val="10"/>
        </w:numPr>
        <w:rPr>
          <w:rFonts w:ascii="Calibri" w:hAnsi="Calibri" w:cs="Calibri"/>
          <w:sz w:val="22"/>
          <w:szCs w:val="22"/>
        </w:rPr>
      </w:pPr>
      <w:bookmarkStart w:id="20" w:name="_Toc390703643"/>
      <w:r w:rsidRPr="004C1F74">
        <w:rPr>
          <w:rFonts w:ascii="Calibri" w:hAnsi="Calibri" w:cs="Calibri"/>
          <w:sz w:val="22"/>
          <w:szCs w:val="22"/>
        </w:rPr>
        <w:t>Seminer</w:t>
      </w:r>
      <w:bookmarkEnd w:id="20"/>
    </w:p>
    <w:p w14:paraId="528A7894" w14:textId="77777777" w:rsidR="00DB38CB" w:rsidRPr="004C1F74" w:rsidRDefault="00346F5C" w:rsidP="00CD73B1">
      <w:pPr>
        <w:spacing w:after="0" w:line="240" w:lineRule="auto"/>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2540A7A0" w14:textId="77777777" w:rsidR="00DB38CB" w:rsidRPr="004C1F74" w:rsidRDefault="00346F5C" w:rsidP="00AE5F19">
      <w:pPr>
        <w:pStyle w:val="Balk3"/>
        <w:numPr>
          <w:ilvl w:val="2"/>
          <w:numId w:val="10"/>
        </w:numPr>
        <w:rPr>
          <w:rFonts w:ascii="Calibri" w:hAnsi="Calibri" w:cs="Calibri"/>
          <w:sz w:val="22"/>
          <w:szCs w:val="22"/>
        </w:rPr>
      </w:pPr>
      <w:bookmarkStart w:id="21" w:name="_Toc390703644"/>
      <w:r w:rsidRPr="004C1F74">
        <w:rPr>
          <w:rFonts w:ascii="Calibri" w:hAnsi="Calibri" w:cs="Calibri"/>
          <w:sz w:val="22"/>
          <w:szCs w:val="22"/>
        </w:rPr>
        <w:lastRenderedPageBreak/>
        <w:t>Olgu tartışması</w:t>
      </w:r>
      <w:bookmarkEnd w:id="21"/>
    </w:p>
    <w:p w14:paraId="3C6B6125" w14:textId="77777777" w:rsidR="00965FE0" w:rsidRPr="004C1F74" w:rsidRDefault="00346F5C" w:rsidP="00CD73B1">
      <w:pPr>
        <w:spacing w:after="0" w:line="240" w:lineRule="auto"/>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14:paraId="7E7A8EDF" w14:textId="77777777" w:rsidR="00DB38CB" w:rsidRPr="004C1F74" w:rsidRDefault="00346F5C" w:rsidP="00AE5F19">
      <w:pPr>
        <w:pStyle w:val="Balk3"/>
        <w:numPr>
          <w:ilvl w:val="2"/>
          <w:numId w:val="10"/>
        </w:numPr>
        <w:rPr>
          <w:rFonts w:ascii="Calibri" w:hAnsi="Calibri" w:cs="Calibri"/>
          <w:sz w:val="22"/>
          <w:szCs w:val="22"/>
        </w:rPr>
      </w:pPr>
      <w:bookmarkStart w:id="22" w:name="_Toc390703645"/>
      <w:r w:rsidRPr="004C1F74">
        <w:rPr>
          <w:rFonts w:ascii="Calibri" w:hAnsi="Calibri" w:cs="Calibri"/>
          <w:sz w:val="22"/>
          <w:szCs w:val="22"/>
        </w:rPr>
        <w:t>Makale tartışması</w:t>
      </w:r>
      <w:bookmarkEnd w:id="22"/>
    </w:p>
    <w:p w14:paraId="3EC7F753" w14:textId="77777777" w:rsidR="00965FE0" w:rsidRPr="004C1F74" w:rsidRDefault="00346F5C" w:rsidP="00CD73B1">
      <w:pPr>
        <w:spacing w:after="0" w:line="240" w:lineRule="auto"/>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867FDCD" w14:textId="77777777" w:rsidR="00DB38CB" w:rsidRPr="004C1F74" w:rsidRDefault="00346F5C" w:rsidP="00AE5F19">
      <w:pPr>
        <w:pStyle w:val="Balk3"/>
        <w:numPr>
          <w:ilvl w:val="2"/>
          <w:numId w:val="10"/>
        </w:numPr>
        <w:rPr>
          <w:rFonts w:ascii="Calibri" w:hAnsi="Calibri" w:cs="Calibri"/>
          <w:sz w:val="22"/>
          <w:szCs w:val="22"/>
        </w:rPr>
      </w:pPr>
      <w:bookmarkStart w:id="23" w:name="_Toc390703646"/>
      <w:r w:rsidRPr="004C1F74">
        <w:rPr>
          <w:rFonts w:ascii="Calibri" w:hAnsi="Calibri" w:cs="Calibri"/>
          <w:sz w:val="22"/>
          <w:szCs w:val="22"/>
        </w:rPr>
        <w:t>Dosya tartışması</w:t>
      </w:r>
      <w:bookmarkEnd w:id="23"/>
    </w:p>
    <w:p w14:paraId="6880625C" w14:textId="77777777" w:rsidR="00965FE0" w:rsidRPr="004C1F74" w:rsidRDefault="00346F5C" w:rsidP="00CD73B1">
      <w:pPr>
        <w:spacing w:after="0" w:line="240" w:lineRule="auto"/>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204A48CD" w14:textId="77777777" w:rsidR="00DB38CB" w:rsidRPr="004C1F74" w:rsidRDefault="00346F5C" w:rsidP="00AE5F19">
      <w:pPr>
        <w:pStyle w:val="Balk3"/>
        <w:numPr>
          <w:ilvl w:val="2"/>
          <w:numId w:val="10"/>
        </w:numPr>
        <w:rPr>
          <w:rFonts w:ascii="Calibri" w:hAnsi="Calibri" w:cs="Calibri"/>
          <w:sz w:val="22"/>
          <w:szCs w:val="22"/>
        </w:rPr>
      </w:pPr>
      <w:bookmarkStart w:id="24" w:name="_Toc390703647"/>
      <w:r w:rsidRPr="004C1F74">
        <w:rPr>
          <w:rFonts w:ascii="Calibri" w:hAnsi="Calibri" w:cs="Calibri"/>
          <w:sz w:val="22"/>
          <w:szCs w:val="22"/>
        </w:rPr>
        <w:t>Konsey</w:t>
      </w:r>
      <w:bookmarkEnd w:id="24"/>
    </w:p>
    <w:p w14:paraId="5CD7B118" w14:textId="77777777" w:rsidR="00965FE0" w:rsidRPr="004C1F74" w:rsidRDefault="00346F5C" w:rsidP="00CD73B1">
      <w:pPr>
        <w:spacing w:after="0" w:line="240" w:lineRule="auto"/>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59B1D0A4" w14:textId="77777777" w:rsidR="00DB38CB" w:rsidRPr="004C1F74" w:rsidRDefault="00346F5C" w:rsidP="00AE5F19">
      <w:pPr>
        <w:pStyle w:val="Balk3"/>
        <w:numPr>
          <w:ilvl w:val="2"/>
          <w:numId w:val="10"/>
        </w:numPr>
        <w:rPr>
          <w:rFonts w:ascii="Calibri" w:hAnsi="Calibri" w:cs="Calibri"/>
          <w:sz w:val="22"/>
          <w:szCs w:val="22"/>
        </w:rPr>
      </w:pPr>
      <w:bookmarkStart w:id="25" w:name="_Toc390703648"/>
      <w:r w:rsidRPr="004C1F74">
        <w:rPr>
          <w:rFonts w:ascii="Calibri" w:hAnsi="Calibri" w:cs="Calibri"/>
          <w:sz w:val="22"/>
          <w:szCs w:val="22"/>
        </w:rPr>
        <w:t>Kurs</w:t>
      </w:r>
      <w:bookmarkEnd w:id="25"/>
    </w:p>
    <w:p w14:paraId="159E0523" w14:textId="77777777" w:rsidR="004C1F74" w:rsidRPr="00D21939" w:rsidRDefault="00346F5C" w:rsidP="00FB2CAE">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6A37D638" w14:textId="77777777" w:rsidR="00BA38EA" w:rsidRPr="004C1F74" w:rsidRDefault="00346F5C" w:rsidP="00AE5F19">
      <w:pPr>
        <w:pStyle w:val="Balk2"/>
        <w:numPr>
          <w:ilvl w:val="1"/>
          <w:numId w:val="10"/>
        </w:numPr>
        <w:rPr>
          <w:rFonts w:ascii="Calibri" w:hAnsi="Calibri" w:cs="Calibri"/>
          <w:b w:val="0"/>
          <w:sz w:val="22"/>
          <w:szCs w:val="22"/>
        </w:rPr>
      </w:pPr>
      <w:bookmarkStart w:id="26" w:name="_Toc342891478"/>
      <w:bookmarkStart w:id="27" w:name="_Toc390703649"/>
      <w:r w:rsidRPr="004C1F74">
        <w:rPr>
          <w:rFonts w:ascii="Calibri" w:hAnsi="Calibri" w:cs="Calibri"/>
          <w:b w:val="0"/>
          <w:sz w:val="22"/>
          <w:szCs w:val="22"/>
        </w:rPr>
        <w:lastRenderedPageBreak/>
        <w:t>Uygulamalı Eğitim Etkinlikleri (UE)</w:t>
      </w:r>
      <w:bookmarkEnd w:id="26"/>
      <w:bookmarkEnd w:id="27"/>
    </w:p>
    <w:p w14:paraId="7B221F9F" w14:textId="77777777" w:rsidR="00BA38EA" w:rsidRPr="004C1F74" w:rsidRDefault="00346F5C" w:rsidP="00AE5F19">
      <w:pPr>
        <w:pStyle w:val="Balk3"/>
        <w:numPr>
          <w:ilvl w:val="2"/>
          <w:numId w:val="10"/>
        </w:numPr>
        <w:rPr>
          <w:rFonts w:ascii="Calibri" w:hAnsi="Calibri" w:cs="Calibri"/>
          <w:sz w:val="22"/>
          <w:szCs w:val="22"/>
        </w:rPr>
      </w:pPr>
      <w:bookmarkStart w:id="28" w:name="_Toc390703650"/>
      <w:r w:rsidRPr="004C1F74">
        <w:rPr>
          <w:rFonts w:ascii="Calibri" w:hAnsi="Calibri" w:cs="Calibri"/>
          <w:sz w:val="22"/>
          <w:szCs w:val="22"/>
        </w:rPr>
        <w:t>Yatan hasta bakımı</w:t>
      </w:r>
      <w:r w:rsidR="003F184A">
        <w:rPr>
          <w:rFonts w:ascii="Calibri" w:hAnsi="Calibri" w:cs="Calibri"/>
          <w:sz w:val="22"/>
          <w:szCs w:val="22"/>
        </w:rPr>
        <w:t xml:space="preserve"> </w:t>
      </w:r>
      <w:r w:rsidR="003F184A" w:rsidRPr="003F184A">
        <w:rPr>
          <w:rFonts w:ascii="Calibri" w:hAnsi="Calibri" w:cs="Calibri"/>
          <w:b w:val="0"/>
          <w:i/>
          <w:sz w:val="22"/>
          <w:szCs w:val="22"/>
        </w:rPr>
        <w:t>(Bu etkinlik bu alanda uygulanmamaktadır)</w:t>
      </w:r>
      <w:bookmarkEnd w:id="28"/>
    </w:p>
    <w:p w14:paraId="67240B93" w14:textId="77777777" w:rsidR="00A65D48" w:rsidRPr="003F184A" w:rsidRDefault="00276666" w:rsidP="003F184A">
      <w:pPr>
        <w:pStyle w:val="ColorfulList-Accent12"/>
        <w:numPr>
          <w:ilvl w:val="3"/>
          <w:numId w:val="10"/>
        </w:numPr>
        <w:rPr>
          <w:rFonts w:cs="Calibri"/>
        </w:rPr>
      </w:pPr>
      <w:r w:rsidRPr="004C1F74">
        <w:rPr>
          <w:rFonts w:cs="Calibri"/>
        </w:rPr>
        <w:t>Vizit</w:t>
      </w:r>
    </w:p>
    <w:p w14:paraId="6CDCE722" w14:textId="77777777" w:rsidR="00A65D48" w:rsidRPr="003F184A" w:rsidRDefault="003F184A" w:rsidP="003F184A">
      <w:pPr>
        <w:pStyle w:val="ColorfulList-Accent12"/>
        <w:numPr>
          <w:ilvl w:val="3"/>
          <w:numId w:val="10"/>
        </w:numPr>
        <w:rPr>
          <w:rFonts w:cs="Calibri"/>
        </w:rPr>
      </w:pPr>
      <w:proofErr w:type="spellStart"/>
      <w:r>
        <w:rPr>
          <w:rFonts w:cs="Calibri"/>
        </w:rPr>
        <w:t>Nöbet</w:t>
      </w:r>
      <w:proofErr w:type="spellEnd"/>
    </w:p>
    <w:p w14:paraId="719BF04B" w14:textId="77777777" w:rsidR="00A65D48" w:rsidRPr="003F184A" w:rsidRDefault="00276666" w:rsidP="003F184A">
      <w:pPr>
        <w:pStyle w:val="ColorfulList-Accent12"/>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14:paraId="065E71A6" w14:textId="77777777" w:rsidR="00226FC7" w:rsidRPr="009B6354" w:rsidRDefault="00346F5C" w:rsidP="003F184A">
      <w:pPr>
        <w:pStyle w:val="Balk3"/>
        <w:numPr>
          <w:ilvl w:val="2"/>
          <w:numId w:val="10"/>
        </w:numPr>
        <w:rPr>
          <w:rFonts w:ascii="Calibri" w:hAnsi="Calibri" w:cs="Calibri"/>
          <w:sz w:val="20"/>
          <w:szCs w:val="22"/>
        </w:rPr>
      </w:pPr>
      <w:bookmarkStart w:id="29" w:name="_Toc390703651"/>
      <w:r w:rsidRPr="009B6354">
        <w:rPr>
          <w:rFonts w:ascii="Calibri" w:hAnsi="Calibri" w:cs="Calibri"/>
          <w:sz w:val="22"/>
          <w:szCs w:val="22"/>
        </w:rPr>
        <w:t>Ayaktan hasta bakımı</w:t>
      </w:r>
      <w:r w:rsidR="003F184A" w:rsidRPr="009B6354">
        <w:rPr>
          <w:rFonts w:ascii="Calibri" w:hAnsi="Calibri" w:cs="Calibri"/>
          <w:sz w:val="22"/>
          <w:szCs w:val="22"/>
        </w:rPr>
        <w:t xml:space="preserve"> </w:t>
      </w:r>
      <w:r w:rsidR="003F184A" w:rsidRPr="009B6354">
        <w:rPr>
          <w:rFonts w:ascii="Calibri" w:hAnsi="Calibri" w:cs="Calibri"/>
          <w:i/>
          <w:sz w:val="20"/>
          <w:szCs w:val="22"/>
        </w:rPr>
        <w:t>(Bu etkinlik bu alanda uygulanmamaktadır</w:t>
      </w:r>
      <w:r w:rsidR="003F184A" w:rsidRPr="009B6354">
        <w:rPr>
          <w:rFonts w:ascii="Calibri" w:hAnsi="Calibri" w:cs="Calibri"/>
          <w:sz w:val="20"/>
          <w:szCs w:val="22"/>
        </w:rPr>
        <w:t>)</w:t>
      </w:r>
      <w:bookmarkEnd w:id="29"/>
    </w:p>
    <w:p w14:paraId="703A9F47" w14:textId="77777777" w:rsidR="004C1F74" w:rsidRDefault="00995DE8" w:rsidP="004C1F74">
      <w:pPr>
        <w:pStyle w:val="Balk3"/>
        <w:numPr>
          <w:ilvl w:val="2"/>
          <w:numId w:val="10"/>
        </w:numPr>
        <w:spacing w:before="0" w:after="0" w:line="360" w:lineRule="auto"/>
        <w:jc w:val="both"/>
        <w:rPr>
          <w:rFonts w:ascii="Calibri" w:hAnsi="Calibri" w:cs="Calibri"/>
          <w:sz w:val="22"/>
          <w:szCs w:val="22"/>
        </w:rPr>
      </w:pPr>
      <w:bookmarkStart w:id="30" w:name="_Toc390703652"/>
      <w:r>
        <w:rPr>
          <w:rFonts w:ascii="Calibri" w:hAnsi="Calibri" w:cs="Calibri"/>
          <w:sz w:val="22"/>
          <w:szCs w:val="22"/>
        </w:rPr>
        <w:t>Mikroskop başı uygulamalı eğitim</w:t>
      </w:r>
      <w:bookmarkEnd w:id="30"/>
    </w:p>
    <w:p w14:paraId="13FD6CEB" w14:textId="77777777" w:rsidR="006B3AC5" w:rsidRDefault="006B3AC5" w:rsidP="00FB2CAE">
      <w:pPr>
        <w:spacing w:after="0" w:line="240" w:lineRule="auto"/>
        <w:ind w:left="2574"/>
        <w:rPr>
          <w:rFonts w:cs="Calibri"/>
          <w:bCs/>
        </w:rPr>
      </w:pPr>
      <w:r w:rsidRPr="006B3AC5">
        <w:rPr>
          <w:rFonts w:cs="Calibri"/>
          <w:bCs/>
        </w:rPr>
        <w:t>Hücre, doku, organ ve sistemlerin histolojisi ve embri</w:t>
      </w:r>
      <w:r>
        <w:rPr>
          <w:rFonts w:cs="Calibri"/>
          <w:bCs/>
        </w:rPr>
        <w:t xml:space="preserve">yolojisinin kuramsal eğitiminin pekiştirilmesiyle beraber,  uygulanan laboratuvar tekniklerinin </w:t>
      </w:r>
      <w:r w:rsidRPr="006B3AC5">
        <w:rPr>
          <w:rFonts w:cs="Calibri"/>
          <w:bCs/>
        </w:rPr>
        <w:t>son</w:t>
      </w:r>
      <w:r>
        <w:rPr>
          <w:rFonts w:cs="Calibri"/>
          <w:bCs/>
        </w:rPr>
        <w:t>uçlarının farklı mikroskoplarda değerlendirilmesi sürecidir.</w:t>
      </w:r>
    </w:p>
    <w:p w14:paraId="7C482C3D" w14:textId="77777777" w:rsidR="00965FE0" w:rsidRPr="004C1F74" w:rsidRDefault="00346F5C" w:rsidP="00B7386B">
      <w:pPr>
        <w:pStyle w:val="Balk2"/>
        <w:numPr>
          <w:ilvl w:val="1"/>
          <w:numId w:val="10"/>
        </w:numPr>
        <w:rPr>
          <w:rFonts w:ascii="Calibri" w:hAnsi="Calibri" w:cs="Calibri"/>
          <w:b w:val="0"/>
          <w:sz w:val="22"/>
          <w:szCs w:val="22"/>
        </w:rPr>
      </w:pPr>
      <w:bookmarkStart w:id="31" w:name="_Toc342891479"/>
      <w:bookmarkStart w:id="32" w:name="_Toc390703653"/>
      <w:r w:rsidRPr="004C1F74">
        <w:rPr>
          <w:rFonts w:ascii="Calibri" w:hAnsi="Calibri" w:cs="Calibri"/>
          <w:b w:val="0"/>
          <w:sz w:val="22"/>
          <w:szCs w:val="22"/>
        </w:rPr>
        <w:t>Bağımsız ve Keşfederek Öğrenme Etkinlikleri (BE)</w:t>
      </w:r>
      <w:bookmarkEnd w:id="31"/>
      <w:bookmarkEnd w:id="32"/>
    </w:p>
    <w:p w14:paraId="77D61B30" w14:textId="77777777" w:rsidR="00DB38CB" w:rsidRPr="002044E5" w:rsidRDefault="00346F5C" w:rsidP="002044E5">
      <w:pPr>
        <w:pStyle w:val="Balk3"/>
        <w:numPr>
          <w:ilvl w:val="2"/>
          <w:numId w:val="10"/>
        </w:numPr>
        <w:spacing w:before="0" w:after="0" w:line="360" w:lineRule="auto"/>
        <w:rPr>
          <w:rFonts w:ascii="Calibri" w:hAnsi="Calibri" w:cs="Calibri"/>
          <w:i/>
          <w:sz w:val="22"/>
          <w:szCs w:val="22"/>
        </w:rPr>
      </w:pPr>
      <w:r w:rsidRPr="004C1F74">
        <w:rPr>
          <w:rFonts w:ascii="Calibri" w:hAnsi="Calibri" w:cs="Calibri"/>
          <w:sz w:val="22"/>
          <w:szCs w:val="22"/>
        </w:rPr>
        <w:t xml:space="preserve"> </w:t>
      </w:r>
      <w:bookmarkStart w:id="33" w:name="_Toc390703654"/>
      <w:r w:rsidRPr="004C1F74">
        <w:rPr>
          <w:rFonts w:ascii="Calibri" w:hAnsi="Calibri" w:cs="Calibri"/>
          <w:sz w:val="22"/>
          <w:szCs w:val="22"/>
        </w:rPr>
        <w:t>Yatan hasta takibi</w:t>
      </w:r>
      <w:r w:rsidR="006B3AC5">
        <w:rPr>
          <w:rFonts w:ascii="Calibri" w:hAnsi="Calibri" w:cs="Calibri"/>
          <w:sz w:val="22"/>
          <w:szCs w:val="22"/>
        </w:rPr>
        <w:t xml:space="preserve">  </w:t>
      </w:r>
      <w:r w:rsidR="002044E5">
        <w:rPr>
          <w:rFonts w:ascii="Calibri" w:hAnsi="Calibri" w:cs="Calibri"/>
          <w:b w:val="0"/>
          <w:i/>
          <w:sz w:val="18"/>
          <w:szCs w:val="22"/>
        </w:rPr>
        <w:t xml:space="preserve">(Bu etkinlik bu alanda </w:t>
      </w:r>
      <w:r w:rsidR="002044E5" w:rsidRPr="00FB2CAE">
        <w:rPr>
          <w:rFonts w:ascii="Calibri" w:hAnsi="Calibri" w:cs="Calibri"/>
          <w:b w:val="0"/>
          <w:i/>
          <w:sz w:val="18"/>
          <w:szCs w:val="22"/>
        </w:rPr>
        <w:t>uygulanmamaktadır</w:t>
      </w:r>
      <w:r w:rsidR="002044E5" w:rsidRPr="00FB2CAE">
        <w:rPr>
          <w:rFonts w:ascii="Calibri" w:hAnsi="Calibri" w:cs="Calibri"/>
          <w:b w:val="0"/>
          <w:i/>
          <w:sz w:val="20"/>
          <w:szCs w:val="22"/>
        </w:rPr>
        <w:t>)</w:t>
      </w:r>
      <w:bookmarkEnd w:id="33"/>
    </w:p>
    <w:p w14:paraId="6BDE0A87" w14:textId="77777777" w:rsidR="00DB38CB" w:rsidRPr="006B3AC5" w:rsidRDefault="00346F5C" w:rsidP="002044E5">
      <w:pPr>
        <w:pStyle w:val="Balk3"/>
        <w:numPr>
          <w:ilvl w:val="2"/>
          <w:numId w:val="10"/>
        </w:numPr>
        <w:spacing w:before="0" w:after="0" w:line="240" w:lineRule="auto"/>
        <w:rPr>
          <w:rFonts w:ascii="Calibri" w:hAnsi="Calibri" w:cs="Calibri"/>
          <w:i/>
          <w:sz w:val="22"/>
          <w:szCs w:val="22"/>
        </w:rPr>
      </w:pPr>
      <w:bookmarkStart w:id="34" w:name="_Toc390703655"/>
      <w:r w:rsidRPr="006B3AC5">
        <w:rPr>
          <w:rFonts w:ascii="Calibri" w:hAnsi="Calibri" w:cs="Calibri"/>
          <w:i/>
          <w:sz w:val="22"/>
          <w:szCs w:val="22"/>
        </w:rPr>
        <w:t>Ayaktan hasta/materyal takibi</w:t>
      </w:r>
      <w:r w:rsidR="006B3AC5">
        <w:rPr>
          <w:rFonts w:ascii="Calibri" w:hAnsi="Calibri" w:cs="Calibri"/>
          <w:i/>
          <w:sz w:val="22"/>
          <w:szCs w:val="22"/>
        </w:rPr>
        <w:t xml:space="preserve"> </w:t>
      </w:r>
      <w:r w:rsidR="00FB2CAE">
        <w:rPr>
          <w:rFonts w:ascii="Calibri" w:hAnsi="Calibri" w:cs="Calibri"/>
          <w:b w:val="0"/>
          <w:i/>
          <w:sz w:val="18"/>
          <w:szCs w:val="22"/>
        </w:rPr>
        <w:t xml:space="preserve">(Bu etkinlik bu alanda </w:t>
      </w:r>
      <w:r w:rsidR="006B3AC5" w:rsidRPr="00FB2CAE">
        <w:rPr>
          <w:rFonts w:ascii="Calibri" w:hAnsi="Calibri" w:cs="Calibri"/>
          <w:b w:val="0"/>
          <w:i/>
          <w:sz w:val="18"/>
          <w:szCs w:val="22"/>
        </w:rPr>
        <w:t>uygulanmamaktadır</w:t>
      </w:r>
      <w:r w:rsidR="006B3AC5" w:rsidRPr="00FB2CAE">
        <w:rPr>
          <w:rFonts w:ascii="Calibri" w:hAnsi="Calibri" w:cs="Calibri"/>
          <w:b w:val="0"/>
          <w:i/>
          <w:sz w:val="20"/>
          <w:szCs w:val="22"/>
        </w:rPr>
        <w:t>)</w:t>
      </w:r>
      <w:bookmarkEnd w:id="34"/>
    </w:p>
    <w:p w14:paraId="4046D441" w14:textId="77777777" w:rsidR="00DB38CB" w:rsidRPr="004C1F74" w:rsidRDefault="00346F5C" w:rsidP="00B7386B">
      <w:pPr>
        <w:pStyle w:val="Balk3"/>
        <w:numPr>
          <w:ilvl w:val="2"/>
          <w:numId w:val="10"/>
        </w:numPr>
        <w:rPr>
          <w:rFonts w:ascii="Calibri" w:hAnsi="Calibri" w:cs="Calibri"/>
          <w:sz w:val="22"/>
          <w:szCs w:val="22"/>
        </w:rPr>
      </w:pPr>
      <w:bookmarkStart w:id="35" w:name="_Toc390703656"/>
      <w:r w:rsidRPr="004C1F74">
        <w:rPr>
          <w:rFonts w:ascii="Calibri" w:hAnsi="Calibri" w:cs="Calibri"/>
          <w:sz w:val="22"/>
          <w:szCs w:val="22"/>
        </w:rPr>
        <w:t>Akran öğrenmesi</w:t>
      </w:r>
      <w:bookmarkEnd w:id="35"/>
    </w:p>
    <w:p w14:paraId="78499B26" w14:textId="77777777" w:rsidR="00965FE0" w:rsidRPr="004C1F74" w:rsidRDefault="00346F5C" w:rsidP="00FB2CAE">
      <w:pPr>
        <w:spacing w:after="0" w:line="240" w:lineRule="auto"/>
        <w:ind w:left="2574"/>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3AD20355" w14:textId="77777777" w:rsidR="00DB38CB" w:rsidRPr="004C1F74" w:rsidRDefault="00346F5C" w:rsidP="00B7386B">
      <w:pPr>
        <w:pStyle w:val="Balk3"/>
        <w:numPr>
          <w:ilvl w:val="2"/>
          <w:numId w:val="10"/>
        </w:numPr>
        <w:rPr>
          <w:rFonts w:ascii="Calibri" w:hAnsi="Calibri" w:cs="Calibri"/>
          <w:sz w:val="22"/>
          <w:szCs w:val="22"/>
        </w:rPr>
      </w:pPr>
      <w:bookmarkStart w:id="36" w:name="_Toc390703657"/>
      <w:r w:rsidRPr="004C1F74">
        <w:rPr>
          <w:rFonts w:ascii="Calibri" w:hAnsi="Calibri" w:cs="Calibri"/>
          <w:sz w:val="22"/>
          <w:szCs w:val="22"/>
        </w:rPr>
        <w:t>Literatür okuma</w:t>
      </w:r>
      <w:bookmarkEnd w:id="36"/>
    </w:p>
    <w:p w14:paraId="25D6978B" w14:textId="77777777" w:rsidR="00965FE0" w:rsidRPr="004C1F74" w:rsidRDefault="00346F5C" w:rsidP="00FB2CAE">
      <w:pPr>
        <w:spacing w:after="0" w:line="240" w:lineRule="auto"/>
        <w:ind w:left="2574"/>
        <w:rPr>
          <w:rFonts w:cs="Calibri"/>
          <w:b/>
        </w:rPr>
      </w:pPr>
      <w:r w:rsidRPr="004C1F74">
        <w:rPr>
          <w:rFonts w:cs="Calibri"/>
          <w:bCs/>
        </w:rPr>
        <w:t xml:space="preserve">Öğrencinin öğrenme gereksinimi olan konularda literatür okuması ve klinik uygulama ile ilişkilendirmesi sürecidir. </w:t>
      </w:r>
    </w:p>
    <w:p w14:paraId="348063CC" w14:textId="77777777" w:rsidR="00DB38CB" w:rsidRPr="004C1F74" w:rsidRDefault="00346F5C" w:rsidP="00B7386B">
      <w:pPr>
        <w:pStyle w:val="Balk3"/>
        <w:numPr>
          <w:ilvl w:val="2"/>
          <w:numId w:val="10"/>
        </w:numPr>
        <w:rPr>
          <w:rFonts w:ascii="Calibri" w:hAnsi="Calibri" w:cs="Calibri"/>
          <w:sz w:val="22"/>
          <w:szCs w:val="22"/>
        </w:rPr>
      </w:pPr>
      <w:bookmarkStart w:id="37" w:name="_Toc390703658"/>
      <w:r w:rsidRPr="004C1F74">
        <w:rPr>
          <w:rFonts w:ascii="Calibri" w:hAnsi="Calibri" w:cs="Calibri"/>
          <w:sz w:val="22"/>
          <w:szCs w:val="22"/>
        </w:rPr>
        <w:t>Araştırma</w:t>
      </w:r>
      <w:bookmarkEnd w:id="37"/>
    </w:p>
    <w:p w14:paraId="3C815AB5" w14:textId="77777777" w:rsidR="00965FE0" w:rsidRPr="004C1F74" w:rsidRDefault="00346F5C" w:rsidP="00FB2CAE">
      <w:pPr>
        <w:spacing w:after="0" w:line="240" w:lineRule="auto"/>
        <w:ind w:left="2574"/>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4981A42D" w14:textId="77777777" w:rsidR="00DB38CB" w:rsidRPr="004C1F74" w:rsidRDefault="00346F5C" w:rsidP="00B7386B">
      <w:pPr>
        <w:pStyle w:val="Balk3"/>
        <w:numPr>
          <w:ilvl w:val="2"/>
          <w:numId w:val="10"/>
        </w:numPr>
        <w:rPr>
          <w:rFonts w:ascii="Calibri" w:hAnsi="Calibri" w:cs="Calibri"/>
          <w:sz w:val="22"/>
          <w:szCs w:val="22"/>
        </w:rPr>
      </w:pPr>
      <w:bookmarkStart w:id="38" w:name="_Toc390703659"/>
      <w:r w:rsidRPr="004C1F74">
        <w:rPr>
          <w:rFonts w:ascii="Calibri" w:hAnsi="Calibri" w:cs="Calibri"/>
          <w:sz w:val="22"/>
          <w:szCs w:val="22"/>
        </w:rPr>
        <w:t>Öğretme</w:t>
      </w:r>
      <w:bookmarkEnd w:id="38"/>
    </w:p>
    <w:p w14:paraId="0D8424B2" w14:textId="77777777" w:rsidR="00346F5C" w:rsidRDefault="00BB1A0B" w:rsidP="00FB2CAE">
      <w:pPr>
        <w:spacing w:after="0" w:line="240" w:lineRule="auto"/>
        <w:ind w:left="2574"/>
        <w:rPr>
          <w:rFonts w:cs="Calibri"/>
          <w:bCs/>
        </w:rPr>
      </w:pPr>
      <w:r>
        <w:rPr>
          <w:rFonts w:cs="Calibri"/>
          <w:bCs/>
        </w:rPr>
        <w:t xml:space="preserve">Öğrencinin bir başkasına bir bilgi veya beceriyi </w:t>
      </w:r>
      <w:r w:rsidR="00346F5C" w:rsidRPr="004C1F74">
        <w:rPr>
          <w:rFonts w:cs="Calibri"/>
          <w:bCs/>
        </w:rPr>
        <w:t>öğretirken bu konuda farklı bakış açılarını, daha önce düşünmediği soruları veya varlığını fark etmediği durumları fark ederek öğrenme gereksinimi belirlemesi ve bunu herhangi bir eğitim kaynağından tamamlaması sürecidir.</w:t>
      </w:r>
    </w:p>
    <w:p w14:paraId="21808C0B" w14:textId="2D092204" w:rsidR="006524C8" w:rsidRDefault="006524C8" w:rsidP="00A65D48">
      <w:pPr>
        <w:spacing w:after="0" w:line="360" w:lineRule="auto"/>
        <w:jc w:val="both"/>
        <w:rPr>
          <w:rFonts w:cs="Calibri"/>
          <w:bCs/>
        </w:rPr>
      </w:pPr>
    </w:p>
    <w:p w14:paraId="5B89517E" w14:textId="77777777" w:rsidR="009014DB" w:rsidRPr="005614BF" w:rsidRDefault="009A295F" w:rsidP="005614B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9" w:name="_Toc390703660"/>
      <w:r w:rsidRPr="004C1F74">
        <w:rPr>
          <w:rFonts w:cs="Calibri"/>
          <w:b/>
          <w:color w:val="FFFFFF"/>
        </w:rPr>
        <w:t xml:space="preserve">EĞİTİM </w:t>
      </w:r>
      <w:r w:rsidR="005614BF">
        <w:rPr>
          <w:rFonts w:cs="Calibri"/>
          <w:b/>
          <w:color w:val="FFFFFF"/>
        </w:rPr>
        <w:t>STANDART</w:t>
      </w:r>
      <w:r w:rsidRPr="004C1F74">
        <w:rPr>
          <w:rFonts w:cs="Calibri"/>
          <w:b/>
          <w:color w:val="FFFFFF"/>
        </w:rPr>
        <w:t>LARI</w:t>
      </w:r>
      <w:bookmarkEnd w:id="39"/>
    </w:p>
    <w:p w14:paraId="3E084443" w14:textId="77777777" w:rsidR="002A5B53" w:rsidRPr="00E60CFD" w:rsidRDefault="005614BF" w:rsidP="00E60CFD">
      <w:pPr>
        <w:pStyle w:val="ColorfulList-Accent11"/>
        <w:numPr>
          <w:ilvl w:val="1"/>
          <w:numId w:val="21"/>
        </w:numPr>
        <w:tabs>
          <w:tab w:val="left" w:pos="1418"/>
        </w:tabs>
        <w:spacing w:line="240" w:lineRule="auto"/>
        <w:ind w:left="1423" w:hanging="646"/>
        <w:jc w:val="both"/>
        <w:rPr>
          <w:rFonts w:cs="Calibri"/>
          <w:color w:val="A6A6A6"/>
          <w:sz w:val="24"/>
          <w:szCs w:val="24"/>
        </w:rPr>
      </w:pPr>
      <w:r>
        <w:rPr>
          <w:rFonts w:cs="Calibri"/>
          <w:b/>
        </w:rPr>
        <w:t>Eğitici</w:t>
      </w:r>
      <w:r w:rsidRPr="0036603E">
        <w:rPr>
          <w:rFonts w:cs="Calibri"/>
          <w:b/>
        </w:rPr>
        <w:t xml:space="preserve"> Standartları</w:t>
      </w:r>
    </w:p>
    <w:p w14:paraId="5E2F90FC" w14:textId="21C6D774" w:rsidR="002A5B53" w:rsidRPr="002A5B53" w:rsidRDefault="002A5B53" w:rsidP="00FF2E7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990"/>
        <w:jc w:val="both"/>
        <w:rPr>
          <w:rFonts w:eastAsia="Times New Roman" w:cs="Calibri"/>
          <w:color w:val="000000"/>
          <w:lang w:eastAsia="tr-TR"/>
        </w:rPr>
      </w:pPr>
      <w:r w:rsidRPr="002A5B53">
        <w:rPr>
          <w:rFonts w:eastAsia="Times New Roman" w:cs="Calibri"/>
          <w:color w:val="000000"/>
          <w:lang w:eastAsia="tr-TR"/>
        </w:rPr>
        <w:t xml:space="preserve">EN AZ BİRİ </w:t>
      </w:r>
      <w:r w:rsidR="00E60CFD">
        <w:rPr>
          <w:rFonts w:eastAsia="Times New Roman" w:cs="Calibri"/>
          <w:color w:val="000000"/>
          <w:lang w:eastAsia="tr-TR"/>
        </w:rPr>
        <w:t xml:space="preserve">EN AZ </w:t>
      </w:r>
      <w:r w:rsidRPr="002A5B53">
        <w:rPr>
          <w:rFonts w:eastAsia="Times New Roman" w:cs="Calibri"/>
          <w:color w:val="000000"/>
          <w:lang w:eastAsia="tr-TR"/>
        </w:rPr>
        <w:t>DOÇENT UNVANINA SAHİP EN AZ İKİ EĞİTİCİ BULUNMALIDIR</w:t>
      </w:r>
      <w:r w:rsidR="00244BC5">
        <w:rPr>
          <w:rFonts w:eastAsia="Times New Roman" w:cs="Calibri"/>
          <w:color w:val="000000"/>
          <w:lang w:eastAsia="tr-TR"/>
        </w:rPr>
        <w:t>.</w:t>
      </w:r>
    </w:p>
    <w:p w14:paraId="4AD373AA" w14:textId="77777777" w:rsidR="007F47CC" w:rsidRDefault="007F47CC" w:rsidP="004A38D3">
      <w:pPr>
        <w:pStyle w:val="ColorfulList-Accent11"/>
        <w:spacing w:line="360" w:lineRule="auto"/>
        <w:ind w:left="0"/>
        <w:jc w:val="both"/>
        <w:rPr>
          <w:rFonts w:cs="Calibri"/>
        </w:rPr>
      </w:pPr>
    </w:p>
    <w:p w14:paraId="3DDBFAD3" w14:textId="77777777" w:rsidR="00CC1D55" w:rsidRPr="00CC1D55" w:rsidRDefault="00CC1D55" w:rsidP="00CC1D55">
      <w:pPr>
        <w:pStyle w:val="ColorfulList-Accent11"/>
        <w:tabs>
          <w:tab w:val="left" w:pos="1418"/>
        </w:tabs>
        <w:spacing w:line="240" w:lineRule="auto"/>
        <w:ind w:left="1423"/>
        <w:jc w:val="both"/>
        <w:rPr>
          <w:rFonts w:cs="Calibri"/>
          <w:color w:val="A6A6A6"/>
          <w:sz w:val="24"/>
          <w:szCs w:val="24"/>
        </w:rPr>
      </w:pPr>
    </w:p>
    <w:p w14:paraId="1357F5D6" w14:textId="77777777" w:rsidR="00CC1D55" w:rsidRPr="00CC1D55" w:rsidRDefault="00CC1D55" w:rsidP="00CC1D55">
      <w:pPr>
        <w:pStyle w:val="ColorfulList-Accent11"/>
        <w:tabs>
          <w:tab w:val="left" w:pos="1418"/>
        </w:tabs>
        <w:spacing w:line="240" w:lineRule="auto"/>
        <w:ind w:left="1423"/>
        <w:jc w:val="both"/>
        <w:rPr>
          <w:rFonts w:cs="Calibri"/>
          <w:color w:val="A6A6A6"/>
          <w:sz w:val="24"/>
          <w:szCs w:val="24"/>
        </w:rPr>
      </w:pPr>
    </w:p>
    <w:p w14:paraId="354B1109" w14:textId="65E8717C" w:rsidR="005D63C6" w:rsidRPr="00CC1D55" w:rsidRDefault="00D22E1D" w:rsidP="009B6354">
      <w:pPr>
        <w:pStyle w:val="ColorfulList-Accent11"/>
        <w:numPr>
          <w:ilvl w:val="1"/>
          <w:numId w:val="21"/>
        </w:numPr>
        <w:tabs>
          <w:tab w:val="left" w:pos="1418"/>
        </w:tabs>
        <w:spacing w:line="240" w:lineRule="auto"/>
        <w:ind w:left="1423" w:hanging="646"/>
        <w:jc w:val="both"/>
        <w:rPr>
          <w:rFonts w:cs="Calibri"/>
          <w:color w:val="A6A6A6"/>
          <w:sz w:val="24"/>
          <w:szCs w:val="24"/>
        </w:rPr>
      </w:pPr>
      <w:r w:rsidRPr="0036603E">
        <w:rPr>
          <w:rFonts w:cs="Calibri"/>
          <w:b/>
        </w:rPr>
        <w:t xml:space="preserve">Mekan </w:t>
      </w:r>
      <w:r w:rsidR="005614BF">
        <w:rPr>
          <w:rFonts w:cs="Calibri"/>
          <w:b/>
        </w:rPr>
        <w:t xml:space="preserve">ve Donanım </w:t>
      </w:r>
      <w:r w:rsidR="00CA1882" w:rsidRPr="0036603E">
        <w:rPr>
          <w:rFonts w:cs="Calibri"/>
          <w:b/>
        </w:rPr>
        <w:t>Standar</w:t>
      </w:r>
      <w:r w:rsidR="005227F8" w:rsidRPr="0036603E">
        <w:rPr>
          <w:rFonts w:cs="Calibri"/>
          <w:b/>
        </w:rPr>
        <w:t>t</w:t>
      </w:r>
      <w:r w:rsidR="00CA1882" w:rsidRPr="0036603E">
        <w:rPr>
          <w:rFonts w:cs="Calibri"/>
          <w:b/>
        </w:rPr>
        <w:t>ları</w:t>
      </w:r>
    </w:p>
    <w:p w14:paraId="215685A1" w14:textId="0F513454" w:rsidR="00CC1D55" w:rsidRDefault="00CC1D55" w:rsidP="00CC1D55">
      <w:pPr>
        <w:pStyle w:val="ColorfulList-Accent11"/>
        <w:tabs>
          <w:tab w:val="left" w:pos="1418"/>
        </w:tabs>
        <w:spacing w:line="240" w:lineRule="auto"/>
        <w:jc w:val="both"/>
        <w:rPr>
          <w:rFonts w:cs="Calibri"/>
          <w:color w:val="A6A6A6"/>
          <w:sz w:val="24"/>
          <w:szCs w:val="24"/>
        </w:rPr>
      </w:pPr>
    </w:p>
    <w:tbl>
      <w:tblPr>
        <w:tblW w:w="8647" w:type="dxa"/>
        <w:tblInd w:w="-5" w:type="dxa"/>
        <w:tblCellMar>
          <w:left w:w="70" w:type="dxa"/>
          <w:right w:w="70" w:type="dxa"/>
        </w:tblCellMar>
        <w:tblLook w:val="04A0" w:firstRow="1" w:lastRow="0" w:firstColumn="1" w:lastColumn="0" w:noHBand="0" w:noVBand="1"/>
      </w:tblPr>
      <w:tblGrid>
        <w:gridCol w:w="8647"/>
      </w:tblGrid>
      <w:tr w:rsidR="00CC1D55" w:rsidRPr="002A5B53" w14:paraId="2D7F180F" w14:textId="77777777" w:rsidTr="00FF4F59">
        <w:trPr>
          <w:trHeight w:val="30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AD3E0" w14:textId="77777777" w:rsidR="00CC1D55" w:rsidRPr="002A5B53" w:rsidRDefault="00CC1D55" w:rsidP="00FF4F59">
            <w:pPr>
              <w:spacing w:after="0" w:line="240" w:lineRule="auto"/>
              <w:rPr>
                <w:rFonts w:eastAsia="Times New Roman" w:cs="Calibri"/>
                <w:lang w:eastAsia="tr-TR"/>
              </w:rPr>
            </w:pPr>
            <w:r w:rsidRPr="002A5B53">
              <w:rPr>
                <w:rFonts w:eastAsia="Times New Roman" w:cs="Calibri"/>
                <w:lang w:eastAsia="tr-TR"/>
              </w:rPr>
              <w:t xml:space="preserve">IŞIK MİKROSKOP LABORATUVARI </w:t>
            </w:r>
          </w:p>
        </w:tc>
      </w:tr>
      <w:tr w:rsidR="00CC1D55" w:rsidRPr="002A5B53" w14:paraId="228C9867" w14:textId="77777777" w:rsidTr="00FF4F59">
        <w:trPr>
          <w:trHeight w:val="300"/>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7FCACFA3" w14:textId="77777777" w:rsidR="00CC1D55" w:rsidRPr="002A5B53" w:rsidRDefault="00CC1D55" w:rsidP="00FF4F59">
            <w:pPr>
              <w:spacing w:after="0" w:line="240" w:lineRule="auto"/>
              <w:rPr>
                <w:rFonts w:eastAsia="Times New Roman" w:cs="Calibri"/>
                <w:lang w:eastAsia="tr-TR"/>
              </w:rPr>
            </w:pPr>
            <w:r w:rsidRPr="002A5B53">
              <w:rPr>
                <w:rFonts w:eastAsia="Times New Roman" w:cs="Calibri"/>
                <w:lang w:eastAsia="tr-TR"/>
              </w:rPr>
              <w:t>ARAŞTIRMA MİKROSKOBU (GÖRÜNTÜLEME EKLENTİLİ)</w:t>
            </w:r>
          </w:p>
        </w:tc>
      </w:tr>
    </w:tbl>
    <w:p w14:paraId="1BD94AD5" w14:textId="77777777" w:rsidR="002A5B53" w:rsidRDefault="002A5B53" w:rsidP="00E60CFD">
      <w:pPr>
        <w:pStyle w:val="ColorfulList-Accent11"/>
        <w:tabs>
          <w:tab w:val="left" w:pos="1418"/>
        </w:tabs>
        <w:spacing w:line="240" w:lineRule="auto"/>
        <w:ind w:left="0"/>
        <w:jc w:val="both"/>
        <w:rPr>
          <w:rFonts w:cs="Calibri"/>
          <w:b/>
        </w:rPr>
      </w:pPr>
    </w:p>
    <w:p w14:paraId="084D3B65" w14:textId="77777777" w:rsidR="009E7929" w:rsidRPr="009B6354" w:rsidRDefault="00E87C41" w:rsidP="009B6354">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0" w:name="_Toc390703661"/>
      <w:r>
        <w:rPr>
          <w:rFonts w:cs="Calibri"/>
          <w:b/>
          <w:color w:val="FFFFFF"/>
        </w:rPr>
        <w:t>ROTASYON HEDEFLERİ</w:t>
      </w:r>
      <w:bookmarkEnd w:id="40"/>
    </w:p>
    <w:p w14:paraId="15EC4CF6" w14:textId="77777777" w:rsidR="007C6699" w:rsidRPr="00510B66" w:rsidRDefault="007C6699" w:rsidP="007C6699">
      <w:pPr>
        <w:spacing w:after="0" w:line="240" w:lineRule="auto"/>
        <w:jc w:val="both"/>
        <w:rPr>
          <w:rFonts w:cs="Calibri"/>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6247"/>
      </w:tblGrid>
      <w:tr w:rsidR="007C6699" w:rsidRPr="009E7929" w14:paraId="3745C287" w14:textId="77777777" w:rsidTr="00244BC5">
        <w:trPr>
          <w:trHeight w:val="344"/>
        </w:trPr>
        <w:tc>
          <w:tcPr>
            <w:tcW w:w="2395" w:type="dxa"/>
            <w:vAlign w:val="center"/>
          </w:tcPr>
          <w:p w14:paraId="255146D8" w14:textId="77777777" w:rsidR="007C6699" w:rsidRPr="006E5699" w:rsidRDefault="007C6699" w:rsidP="00091E4C">
            <w:pPr>
              <w:spacing w:after="0" w:line="240" w:lineRule="auto"/>
              <w:rPr>
                <w:rFonts w:asciiTheme="majorHAnsi" w:eastAsia="Times New Roman" w:hAnsiTheme="majorHAnsi" w:cstheme="majorHAnsi"/>
                <w:b/>
                <w:color w:val="000000"/>
                <w:lang w:eastAsia="tr-TR"/>
              </w:rPr>
            </w:pPr>
            <w:r w:rsidRPr="006E5699">
              <w:rPr>
                <w:rFonts w:asciiTheme="majorHAnsi" w:eastAsia="Times New Roman" w:hAnsiTheme="majorHAnsi" w:cstheme="majorHAnsi"/>
                <w:b/>
                <w:color w:val="000000"/>
                <w:lang w:eastAsia="tr-TR"/>
              </w:rPr>
              <w:t>ROTASYON SÜRESİ/AY</w:t>
            </w:r>
          </w:p>
        </w:tc>
        <w:tc>
          <w:tcPr>
            <w:tcW w:w="6247" w:type="dxa"/>
            <w:vAlign w:val="center"/>
          </w:tcPr>
          <w:p w14:paraId="3A179F44" w14:textId="77777777" w:rsidR="007C6699" w:rsidRPr="006E5699" w:rsidRDefault="007C6699" w:rsidP="00091E4C">
            <w:pPr>
              <w:spacing w:after="0" w:line="240" w:lineRule="auto"/>
              <w:rPr>
                <w:rFonts w:asciiTheme="majorHAnsi" w:eastAsia="Times New Roman" w:hAnsiTheme="majorHAnsi" w:cstheme="majorHAnsi"/>
                <w:b/>
                <w:color w:val="000000"/>
                <w:lang w:eastAsia="tr-TR"/>
              </w:rPr>
            </w:pPr>
            <w:r w:rsidRPr="006E5699">
              <w:rPr>
                <w:rFonts w:asciiTheme="majorHAnsi" w:eastAsia="Times New Roman" w:hAnsiTheme="majorHAnsi" w:cstheme="majorHAnsi"/>
                <w:b/>
                <w:color w:val="000000"/>
                <w:lang w:eastAsia="tr-TR"/>
              </w:rPr>
              <w:t>ROTASYON DALI</w:t>
            </w:r>
          </w:p>
        </w:tc>
      </w:tr>
      <w:tr w:rsidR="007C6699" w:rsidRPr="009E7929" w14:paraId="7BDDC981" w14:textId="77777777" w:rsidTr="00244BC5">
        <w:trPr>
          <w:trHeight w:val="277"/>
        </w:trPr>
        <w:tc>
          <w:tcPr>
            <w:tcW w:w="2395" w:type="dxa"/>
            <w:vAlign w:val="center"/>
          </w:tcPr>
          <w:p w14:paraId="0A44922F" w14:textId="77777777" w:rsidR="007C6699" w:rsidRPr="006E5699" w:rsidRDefault="007C6699" w:rsidP="00091E4C">
            <w:pPr>
              <w:spacing w:after="0" w:line="240" w:lineRule="auto"/>
              <w:jc w:val="center"/>
              <w:rPr>
                <w:rFonts w:asciiTheme="majorHAnsi" w:hAnsiTheme="majorHAnsi" w:cstheme="majorHAnsi"/>
                <w:color w:val="000000"/>
              </w:rPr>
            </w:pPr>
            <w:r w:rsidRPr="006E5699">
              <w:rPr>
                <w:rFonts w:asciiTheme="majorHAnsi" w:hAnsiTheme="majorHAnsi" w:cstheme="majorHAnsi"/>
                <w:color w:val="000000"/>
              </w:rPr>
              <w:t>1 AY</w:t>
            </w:r>
          </w:p>
        </w:tc>
        <w:tc>
          <w:tcPr>
            <w:tcW w:w="6247" w:type="dxa"/>
            <w:vAlign w:val="bottom"/>
          </w:tcPr>
          <w:p w14:paraId="03A8C016" w14:textId="77777777" w:rsidR="007C6699" w:rsidRPr="006E5699" w:rsidRDefault="007C6699" w:rsidP="00091E4C">
            <w:pPr>
              <w:spacing w:after="0" w:line="240" w:lineRule="auto"/>
              <w:rPr>
                <w:rFonts w:asciiTheme="majorHAnsi" w:hAnsiTheme="majorHAnsi" w:cstheme="majorHAnsi"/>
                <w:color w:val="000000"/>
              </w:rPr>
            </w:pPr>
            <w:r w:rsidRPr="006E5699">
              <w:rPr>
                <w:rFonts w:asciiTheme="majorHAnsi" w:hAnsiTheme="majorHAnsi" w:cstheme="majorHAnsi"/>
                <w:color w:val="000000"/>
              </w:rPr>
              <w:t>TIBBİ BİYOKİMYA</w:t>
            </w:r>
          </w:p>
        </w:tc>
      </w:tr>
      <w:tr w:rsidR="007C6699" w:rsidRPr="009E7929" w14:paraId="28F1B41E" w14:textId="77777777" w:rsidTr="00244BC5">
        <w:trPr>
          <w:trHeight w:val="277"/>
        </w:trPr>
        <w:tc>
          <w:tcPr>
            <w:tcW w:w="2395" w:type="dxa"/>
            <w:vAlign w:val="center"/>
          </w:tcPr>
          <w:p w14:paraId="06885EF1" w14:textId="77777777" w:rsidR="007C6699" w:rsidRPr="006E5699" w:rsidRDefault="007C6699" w:rsidP="00091E4C">
            <w:pPr>
              <w:spacing w:after="0" w:line="240" w:lineRule="auto"/>
              <w:jc w:val="center"/>
              <w:rPr>
                <w:rFonts w:asciiTheme="majorHAnsi" w:hAnsiTheme="majorHAnsi" w:cstheme="majorHAnsi"/>
                <w:color w:val="000000"/>
              </w:rPr>
            </w:pPr>
            <w:r w:rsidRPr="006E5699">
              <w:rPr>
                <w:rFonts w:asciiTheme="majorHAnsi" w:hAnsiTheme="majorHAnsi" w:cstheme="majorHAnsi"/>
                <w:color w:val="000000"/>
              </w:rPr>
              <w:t>2 AY</w:t>
            </w:r>
          </w:p>
        </w:tc>
        <w:tc>
          <w:tcPr>
            <w:tcW w:w="6247" w:type="dxa"/>
            <w:vAlign w:val="bottom"/>
          </w:tcPr>
          <w:p w14:paraId="38AEE771" w14:textId="77777777" w:rsidR="007C6699" w:rsidRPr="006E5699" w:rsidRDefault="007C6699" w:rsidP="00091E4C">
            <w:pPr>
              <w:spacing w:after="0" w:line="240" w:lineRule="auto"/>
              <w:rPr>
                <w:rFonts w:asciiTheme="majorHAnsi" w:hAnsiTheme="majorHAnsi" w:cstheme="majorHAnsi"/>
                <w:color w:val="000000"/>
              </w:rPr>
            </w:pPr>
            <w:r w:rsidRPr="006E5699">
              <w:rPr>
                <w:rFonts w:asciiTheme="majorHAnsi" w:hAnsiTheme="majorHAnsi" w:cstheme="majorHAnsi"/>
                <w:color w:val="000000"/>
              </w:rPr>
              <w:t>TIBBİ PATOLOJİ</w:t>
            </w:r>
          </w:p>
        </w:tc>
      </w:tr>
    </w:tbl>
    <w:p w14:paraId="5B97A31C" w14:textId="77777777" w:rsidR="007C6699" w:rsidRDefault="007C6699" w:rsidP="007C6699">
      <w:pPr>
        <w:spacing w:after="0" w:line="240" w:lineRule="auto"/>
        <w:rPr>
          <w:rFonts w:cs="Calibri"/>
          <w:sz w:val="28"/>
          <w:highlight w:val="yellow"/>
        </w:rPr>
      </w:pPr>
    </w:p>
    <w:tbl>
      <w:tblPr>
        <w:tblW w:w="8637" w:type="dxa"/>
        <w:shd w:val="clear" w:color="auto" w:fill="FFFFFF"/>
        <w:tblCellMar>
          <w:left w:w="0" w:type="dxa"/>
          <w:right w:w="0" w:type="dxa"/>
        </w:tblCellMar>
        <w:tblLook w:val="04A0" w:firstRow="1" w:lastRow="0" w:firstColumn="1" w:lastColumn="0" w:noHBand="0" w:noVBand="1"/>
      </w:tblPr>
      <w:tblGrid>
        <w:gridCol w:w="6378"/>
        <w:gridCol w:w="2259"/>
      </w:tblGrid>
      <w:tr w:rsidR="00097360" w:rsidRPr="009706F3" w14:paraId="2F6B6DF2" w14:textId="77777777" w:rsidTr="00244BC5">
        <w:tc>
          <w:tcPr>
            <w:tcW w:w="863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40CFA9" w14:textId="77777777" w:rsidR="00097360" w:rsidRPr="002C144C" w:rsidRDefault="00097360" w:rsidP="004C6E76">
            <w:pPr>
              <w:spacing w:after="0" w:line="240" w:lineRule="auto"/>
              <w:jc w:val="center"/>
              <w:rPr>
                <w:rFonts w:eastAsia="Times New Roman" w:cs="Arial"/>
                <w:color w:val="222222"/>
                <w:sz w:val="28"/>
                <w:szCs w:val="28"/>
                <w:lang w:eastAsia="tr-TR"/>
              </w:rPr>
            </w:pPr>
            <w:r w:rsidRPr="002C144C">
              <w:rPr>
                <w:rFonts w:eastAsia="Times New Roman" w:cs="Arial"/>
                <w:b/>
                <w:bCs/>
                <w:color w:val="000000"/>
                <w:sz w:val="28"/>
                <w:szCs w:val="28"/>
                <w:lang w:eastAsia="tr-TR"/>
              </w:rPr>
              <w:t>TIBBİ BİYOKİMYA</w:t>
            </w:r>
            <w:r w:rsidRPr="002C144C">
              <w:rPr>
                <w:rFonts w:eastAsia="Times New Roman" w:cs="Arial"/>
                <w:b/>
                <w:bCs/>
                <w:color w:val="222222"/>
                <w:sz w:val="28"/>
                <w:szCs w:val="28"/>
                <w:lang w:eastAsia="tr-TR"/>
              </w:rPr>
              <w:t> ROTASYONU</w:t>
            </w:r>
          </w:p>
        </w:tc>
      </w:tr>
      <w:tr w:rsidR="00097360" w:rsidRPr="009706F3" w14:paraId="244ED9B8" w14:textId="77777777" w:rsidTr="00DB0652">
        <w:trPr>
          <w:trHeight w:val="227"/>
        </w:trPr>
        <w:tc>
          <w:tcPr>
            <w:tcW w:w="863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65B7F4" w14:textId="77777777" w:rsidR="00097360" w:rsidRPr="009706F3" w:rsidRDefault="00097360" w:rsidP="004C6E76">
            <w:pPr>
              <w:spacing w:after="0" w:line="240" w:lineRule="auto"/>
              <w:jc w:val="center"/>
              <w:rPr>
                <w:rFonts w:eastAsia="Times New Roman" w:cs="Arial"/>
                <w:color w:val="222222"/>
                <w:lang w:eastAsia="tr-TR"/>
              </w:rPr>
            </w:pPr>
            <w:r w:rsidRPr="009706F3">
              <w:rPr>
                <w:rFonts w:eastAsia="Times New Roman" w:cs="Arial"/>
                <w:b/>
                <w:bCs/>
                <w:color w:val="222222"/>
                <w:lang w:eastAsia="tr-TR"/>
              </w:rPr>
              <w:t>KLİNİK/GİRİŞİMSEL YETKİNLİK HEDEFLERİ</w:t>
            </w:r>
          </w:p>
        </w:tc>
      </w:tr>
      <w:tr w:rsidR="00097360" w:rsidRPr="009706F3" w14:paraId="11939F2C" w14:textId="77777777" w:rsidTr="00DB0652">
        <w:trPr>
          <w:trHeight w:val="227"/>
        </w:trPr>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0325AA" w14:textId="77777777" w:rsidR="00097360" w:rsidRPr="009706F3" w:rsidRDefault="00097360" w:rsidP="004C6E76">
            <w:pPr>
              <w:spacing w:after="0" w:line="240" w:lineRule="auto"/>
              <w:rPr>
                <w:rFonts w:eastAsia="Times New Roman" w:cs="Arial"/>
                <w:color w:val="222222"/>
                <w:lang w:eastAsia="tr-TR"/>
              </w:rPr>
            </w:pPr>
            <w:r w:rsidRPr="009706F3">
              <w:rPr>
                <w:rFonts w:eastAsia="Times New Roman" w:cs="Arial"/>
                <w:b/>
                <w:bCs/>
                <w:color w:val="222222"/>
                <w:lang w:eastAsia="tr-TR"/>
              </w:rPr>
              <w:t>Yetkinlik Adı</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C8989E" w14:textId="77777777" w:rsidR="00097360" w:rsidRPr="009706F3" w:rsidRDefault="00097360" w:rsidP="004C6E76">
            <w:pPr>
              <w:spacing w:after="0" w:line="240" w:lineRule="auto"/>
              <w:jc w:val="center"/>
              <w:rPr>
                <w:rFonts w:eastAsia="Times New Roman" w:cs="Arial"/>
                <w:color w:val="222222"/>
                <w:lang w:eastAsia="tr-TR"/>
              </w:rPr>
            </w:pPr>
            <w:r w:rsidRPr="009706F3">
              <w:rPr>
                <w:rFonts w:eastAsia="Times New Roman" w:cs="Arial"/>
                <w:b/>
                <w:bCs/>
                <w:color w:val="222222"/>
                <w:lang w:eastAsia="tr-TR"/>
              </w:rPr>
              <w:t>Yetkinlik Düzeyi</w:t>
            </w:r>
          </w:p>
        </w:tc>
      </w:tr>
      <w:tr w:rsidR="00097360" w:rsidRPr="009706F3" w14:paraId="0CE7D9CD" w14:textId="77777777" w:rsidTr="00DB0652">
        <w:trPr>
          <w:trHeight w:val="227"/>
        </w:trPr>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4E1E01" w14:textId="77777777" w:rsidR="00097360" w:rsidRPr="009706F3" w:rsidRDefault="00097360" w:rsidP="004C6E76">
            <w:pPr>
              <w:spacing w:after="0" w:line="240" w:lineRule="auto"/>
              <w:jc w:val="both"/>
              <w:rPr>
                <w:rFonts w:eastAsia="Times New Roman"/>
                <w:color w:val="222222"/>
                <w:lang w:eastAsia="tr-TR"/>
              </w:rPr>
            </w:pPr>
            <w:r w:rsidRPr="009706F3">
              <w:rPr>
                <w:rFonts w:eastAsia="Times New Roman"/>
                <w:color w:val="000000"/>
                <w:lang w:eastAsia="tr-TR"/>
              </w:rPr>
              <w:t>Çözelti ve tampon hazırlama</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E20BB4" w14:textId="77777777" w:rsidR="00097360" w:rsidRPr="002C144C" w:rsidRDefault="00097360" w:rsidP="004C6E76">
            <w:pPr>
              <w:spacing w:after="0" w:line="240" w:lineRule="auto"/>
              <w:jc w:val="center"/>
              <w:rPr>
                <w:rFonts w:eastAsia="Times New Roman"/>
                <w:color w:val="222222"/>
                <w:lang w:eastAsia="tr-TR"/>
              </w:rPr>
            </w:pPr>
            <w:r w:rsidRPr="002C144C">
              <w:rPr>
                <w:rFonts w:eastAsia="Times New Roman"/>
                <w:bCs/>
                <w:color w:val="000000"/>
                <w:lang w:eastAsia="tr-TR"/>
              </w:rPr>
              <w:t>4</w:t>
            </w:r>
          </w:p>
        </w:tc>
      </w:tr>
      <w:tr w:rsidR="00097360" w:rsidRPr="009706F3" w14:paraId="0AAF133C" w14:textId="77777777" w:rsidTr="00DB0652">
        <w:trPr>
          <w:trHeight w:val="227"/>
        </w:trPr>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9B460B" w14:textId="77777777" w:rsidR="00097360" w:rsidRPr="009706F3" w:rsidRDefault="00097360" w:rsidP="004C6E76">
            <w:pPr>
              <w:spacing w:after="0" w:line="240" w:lineRule="auto"/>
              <w:jc w:val="both"/>
              <w:rPr>
                <w:rFonts w:eastAsia="Times New Roman"/>
                <w:color w:val="222222"/>
                <w:lang w:eastAsia="tr-TR"/>
              </w:rPr>
            </w:pPr>
            <w:proofErr w:type="spellStart"/>
            <w:r w:rsidRPr="009706F3">
              <w:rPr>
                <w:rFonts w:eastAsia="Times New Roman"/>
                <w:color w:val="000000"/>
                <w:lang w:eastAsia="tr-TR"/>
              </w:rPr>
              <w:t>pH</w:t>
            </w:r>
            <w:proofErr w:type="spellEnd"/>
            <w:r w:rsidRPr="009706F3">
              <w:rPr>
                <w:rFonts w:eastAsia="Times New Roman"/>
                <w:color w:val="000000"/>
                <w:lang w:eastAsia="tr-TR"/>
              </w:rPr>
              <w:t xml:space="preserve"> metre kullanımı</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DAF328" w14:textId="77777777" w:rsidR="00097360" w:rsidRPr="002C144C" w:rsidRDefault="00097360" w:rsidP="004C6E76">
            <w:pPr>
              <w:spacing w:after="0" w:line="240" w:lineRule="auto"/>
              <w:jc w:val="center"/>
              <w:rPr>
                <w:rFonts w:eastAsia="Times New Roman"/>
                <w:color w:val="222222"/>
                <w:lang w:eastAsia="tr-TR"/>
              </w:rPr>
            </w:pPr>
            <w:r w:rsidRPr="002C144C">
              <w:rPr>
                <w:rFonts w:eastAsia="Times New Roman"/>
                <w:bCs/>
                <w:color w:val="000000"/>
                <w:lang w:eastAsia="tr-TR"/>
              </w:rPr>
              <w:t>4</w:t>
            </w:r>
          </w:p>
        </w:tc>
      </w:tr>
      <w:tr w:rsidR="00097360" w:rsidRPr="009706F3" w14:paraId="151D4FAF" w14:textId="77777777" w:rsidTr="00DB0652">
        <w:trPr>
          <w:trHeight w:val="227"/>
        </w:trPr>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81A622" w14:textId="77777777" w:rsidR="00097360" w:rsidRPr="009706F3" w:rsidRDefault="00097360" w:rsidP="004C6E76">
            <w:pPr>
              <w:spacing w:after="0" w:line="240" w:lineRule="auto"/>
              <w:jc w:val="both"/>
              <w:rPr>
                <w:rFonts w:eastAsia="Times New Roman"/>
                <w:color w:val="222222"/>
                <w:lang w:eastAsia="tr-TR"/>
              </w:rPr>
            </w:pPr>
            <w:proofErr w:type="spellStart"/>
            <w:r w:rsidRPr="009706F3">
              <w:rPr>
                <w:rFonts w:eastAsia="Times New Roman"/>
                <w:color w:val="000000"/>
                <w:lang w:eastAsia="tr-TR"/>
              </w:rPr>
              <w:t>Spektrofotometre</w:t>
            </w:r>
            <w:proofErr w:type="spellEnd"/>
            <w:r w:rsidRPr="009706F3">
              <w:rPr>
                <w:rFonts w:eastAsia="Times New Roman"/>
                <w:color w:val="000000"/>
                <w:lang w:eastAsia="tr-TR"/>
              </w:rPr>
              <w:t xml:space="preserve"> kullanımı</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CF4F2C" w14:textId="77777777" w:rsidR="00097360" w:rsidRPr="002C144C" w:rsidRDefault="00097360" w:rsidP="004C6E76">
            <w:pPr>
              <w:spacing w:after="0" w:line="240" w:lineRule="auto"/>
              <w:jc w:val="center"/>
              <w:rPr>
                <w:rFonts w:eastAsia="Times New Roman"/>
                <w:color w:val="222222"/>
                <w:lang w:eastAsia="tr-TR"/>
              </w:rPr>
            </w:pPr>
            <w:r w:rsidRPr="002C144C">
              <w:rPr>
                <w:rFonts w:eastAsia="Times New Roman"/>
                <w:bCs/>
                <w:color w:val="000000"/>
                <w:lang w:eastAsia="tr-TR"/>
              </w:rPr>
              <w:t>3</w:t>
            </w:r>
          </w:p>
        </w:tc>
      </w:tr>
    </w:tbl>
    <w:p w14:paraId="2929A5E5" w14:textId="77777777" w:rsidR="002C144C" w:rsidRDefault="002C144C"/>
    <w:tbl>
      <w:tblPr>
        <w:tblW w:w="8642" w:type="dxa"/>
        <w:shd w:val="clear" w:color="auto" w:fill="FFFFFF"/>
        <w:tblCellMar>
          <w:left w:w="0" w:type="dxa"/>
          <w:right w:w="0" w:type="dxa"/>
        </w:tblCellMar>
        <w:tblLook w:val="04A0" w:firstRow="1" w:lastRow="0" w:firstColumn="1" w:lastColumn="0" w:noHBand="0" w:noVBand="1"/>
      </w:tblPr>
      <w:tblGrid>
        <w:gridCol w:w="6378"/>
        <w:gridCol w:w="2264"/>
      </w:tblGrid>
      <w:tr w:rsidR="00097360" w:rsidRPr="009706F3" w14:paraId="357DCB4E" w14:textId="77777777" w:rsidTr="00DB0652">
        <w:trPr>
          <w:trHeight w:val="454"/>
        </w:trPr>
        <w:tc>
          <w:tcPr>
            <w:tcW w:w="8642" w:type="dxa"/>
            <w:gridSpan w:val="2"/>
            <w:tcBorders>
              <w:top w:val="single" w:sz="4"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14:paraId="0F366999" w14:textId="77777777" w:rsidR="00097360" w:rsidRPr="002C144C" w:rsidRDefault="00097360" w:rsidP="004C6E76">
            <w:pPr>
              <w:spacing w:after="0" w:line="240" w:lineRule="auto"/>
              <w:jc w:val="center"/>
              <w:rPr>
                <w:rFonts w:eastAsia="Times New Roman"/>
                <w:color w:val="222222"/>
                <w:sz w:val="28"/>
                <w:szCs w:val="28"/>
                <w:lang w:eastAsia="tr-TR"/>
              </w:rPr>
            </w:pPr>
            <w:r w:rsidRPr="002C144C">
              <w:rPr>
                <w:rFonts w:eastAsia="Times New Roman"/>
                <w:b/>
                <w:bCs/>
                <w:color w:val="000000"/>
                <w:sz w:val="28"/>
                <w:szCs w:val="28"/>
                <w:lang w:eastAsia="tr-TR"/>
              </w:rPr>
              <w:t>TIBBİ PATOLOJİ </w:t>
            </w:r>
            <w:r w:rsidRPr="002C144C">
              <w:rPr>
                <w:rFonts w:eastAsia="Times New Roman"/>
                <w:b/>
                <w:bCs/>
                <w:color w:val="222222"/>
                <w:sz w:val="28"/>
                <w:szCs w:val="28"/>
                <w:lang w:eastAsia="tr-TR"/>
              </w:rPr>
              <w:t>ROTASYONU</w:t>
            </w:r>
          </w:p>
        </w:tc>
      </w:tr>
      <w:tr w:rsidR="00097360" w:rsidRPr="009706F3" w14:paraId="684015FF" w14:textId="77777777" w:rsidTr="00DB0652">
        <w:trPr>
          <w:trHeight w:val="227"/>
        </w:trPr>
        <w:tc>
          <w:tcPr>
            <w:tcW w:w="8642" w:type="dxa"/>
            <w:gridSpan w:val="2"/>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14:paraId="35ED3612" w14:textId="77777777" w:rsidR="00097360" w:rsidRPr="009706F3" w:rsidRDefault="00097360" w:rsidP="004C6E76">
            <w:pPr>
              <w:spacing w:after="0" w:line="240" w:lineRule="auto"/>
              <w:jc w:val="center"/>
              <w:rPr>
                <w:rFonts w:eastAsia="Times New Roman"/>
                <w:color w:val="222222"/>
                <w:lang w:eastAsia="tr-TR"/>
              </w:rPr>
            </w:pPr>
            <w:r w:rsidRPr="009706F3">
              <w:rPr>
                <w:rFonts w:eastAsia="Times New Roman"/>
                <w:b/>
                <w:bCs/>
                <w:color w:val="222222"/>
                <w:lang w:eastAsia="tr-TR"/>
              </w:rPr>
              <w:t>KLİNİK/GİRİŞİMSEL YETKİNLİK HEDEFLERİ</w:t>
            </w:r>
          </w:p>
        </w:tc>
      </w:tr>
      <w:tr w:rsidR="00097360" w:rsidRPr="009706F3" w14:paraId="7967A06A" w14:textId="77777777" w:rsidTr="00DB0652">
        <w:trPr>
          <w:trHeight w:val="227"/>
        </w:trPr>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98C015" w14:textId="77777777" w:rsidR="00097360" w:rsidRPr="009706F3" w:rsidRDefault="00097360" w:rsidP="004C6E76">
            <w:pPr>
              <w:spacing w:after="0" w:line="240" w:lineRule="auto"/>
              <w:rPr>
                <w:rFonts w:eastAsia="Times New Roman" w:cs="Arial"/>
                <w:color w:val="222222"/>
                <w:lang w:eastAsia="tr-TR"/>
              </w:rPr>
            </w:pPr>
            <w:r w:rsidRPr="009706F3">
              <w:rPr>
                <w:rFonts w:eastAsia="Times New Roman" w:cs="Arial"/>
                <w:b/>
                <w:bCs/>
                <w:color w:val="222222"/>
                <w:lang w:eastAsia="tr-TR"/>
              </w:rPr>
              <w:t>Yetkinlik Adı</w:t>
            </w:r>
          </w:p>
        </w:tc>
        <w:tc>
          <w:tcPr>
            <w:tcW w:w="226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80DEDC6" w14:textId="77777777" w:rsidR="00097360" w:rsidRPr="009706F3" w:rsidRDefault="00097360" w:rsidP="004C6E76">
            <w:pPr>
              <w:spacing w:after="0" w:line="240" w:lineRule="auto"/>
              <w:jc w:val="center"/>
              <w:rPr>
                <w:rFonts w:eastAsia="Times New Roman" w:cs="Arial"/>
                <w:color w:val="222222"/>
                <w:lang w:eastAsia="tr-TR"/>
              </w:rPr>
            </w:pPr>
            <w:r w:rsidRPr="009706F3">
              <w:rPr>
                <w:rFonts w:eastAsia="Times New Roman" w:cs="Arial"/>
                <w:b/>
                <w:bCs/>
                <w:color w:val="222222"/>
                <w:lang w:eastAsia="tr-TR"/>
              </w:rPr>
              <w:t>Yetkinlik Düzeyi</w:t>
            </w:r>
          </w:p>
        </w:tc>
      </w:tr>
      <w:tr w:rsidR="00097360" w:rsidRPr="009706F3" w14:paraId="0A2B21EA" w14:textId="77777777" w:rsidTr="00DB0652">
        <w:trPr>
          <w:trHeight w:val="227"/>
        </w:trPr>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81FA65" w14:textId="77777777" w:rsidR="00097360" w:rsidRPr="009706F3" w:rsidRDefault="00097360" w:rsidP="004C6E76">
            <w:pPr>
              <w:spacing w:after="0" w:line="226" w:lineRule="atLeast"/>
              <w:rPr>
                <w:rFonts w:eastAsia="Times New Roman"/>
                <w:color w:val="222222"/>
                <w:lang w:eastAsia="tr-TR"/>
              </w:rPr>
            </w:pPr>
            <w:proofErr w:type="spellStart"/>
            <w:r w:rsidRPr="009706F3">
              <w:rPr>
                <w:rFonts w:eastAsia="Times New Roman"/>
                <w:color w:val="000000"/>
                <w:lang w:eastAsia="tr-TR"/>
              </w:rPr>
              <w:t>Makroskopik</w:t>
            </w:r>
            <w:proofErr w:type="spellEnd"/>
            <w:r w:rsidRPr="009706F3">
              <w:rPr>
                <w:rFonts w:eastAsia="Times New Roman"/>
                <w:color w:val="000000"/>
                <w:lang w:eastAsia="tr-TR"/>
              </w:rPr>
              <w:t xml:space="preserve"> patoloji</w:t>
            </w:r>
          </w:p>
        </w:tc>
        <w:tc>
          <w:tcPr>
            <w:tcW w:w="226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706FC024" w14:textId="77777777" w:rsidR="00097360" w:rsidRPr="0012297C" w:rsidRDefault="00097360" w:rsidP="004C6E76">
            <w:pPr>
              <w:spacing w:after="0" w:line="226" w:lineRule="atLeast"/>
              <w:jc w:val="center"/>
              <w:rPr>
                <w:rFonts w:eastAsia="Times New Roman"/>
                <w:color w:val="222222"/>
                <w:lang w:eastAsia="tr-TR"/>
              </w:rPr>
            </w:pPr>
            <w:r w:rsidRPr="0012297C">
              <w:rPr>
                <w:rFonts w:eastAsia="Times New Roman"/>
                <w:bCs/>
                <w:color w:val="000000"/>
                <w:lang w:eastAsia="tr-TR"/>
              </w:rPr>
              <w:t>1</w:t>
            </w:r>
          </w:p>
        </w:tc>
      </w:tr>
      <w:tr w:rsidR="00097360" w:rsidRPr="009706F3" w14:paraId="209FF0AA" w14:textId="77777777" w:rsidTr="00DB0652">
        <w:trPr>
          <w:trHeight w:val="227"/>
        </w:trPr>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C0B2CC" w14:textId="77777777" w:rsidR="00097360" w:rsidRPr="009706F3" w:rsidRDefault="00097360" w:rsidP="004C6E76">
            <w:pPr>
              <w:spacing w:after="0" w:line="240" w:lineRule="auto"/>
              <w:jc w:val="both"/>
              <w:rPr>
                <w:rFonts w:eastAsia="Times New Roman"/>
                <w:color w:val="222222"/>
                <w:lang w:eastAsia="tr-TR"/>
              </w:rPr>
            </w:pPr>
            <w:r w:rsidRPr="009706F3">
              <w:rPr>
                <w:rFonts w:eastAsia="Times New Roman"/>
                <w:color w:val="000000"/>
                <w:lang w:eastAsia="tr-TR"/>
              </w:rPr>
              <w:t>Genel patolojideki temel kavramlar</w:t>
            </w:r>
          </w:p>
        </w:tc>
        <w:tc>
          <w:tcPr>
            <w:tcW w:w="226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02981D12" w14:textId="78143D95" w:rsidR="00097360" w:rsidRPr="0012297C" w:rsidRDefault="00CC1D55" w:rsidP="004C6E76">
            <w:pPr>
              <w:spacing w:after="0" w:line="240" w:lineRule="auto"/>
              <w:jc w:val="center"/>
              <w:rPr>
                <w:rFonts w:eastAsia="Times New Roman"/>
                <w:color w:val="222222"/>
                <w:lang w:eastAsia="tr-TR"/>
              </w:rPr>
            </w:pPr>
            <w:r>
              <w:rPr>
                <w:rFonts w:eastAsia="Times New Roman"/>
                <w:bCs/>
                <w:color w:val="000000"/>
                <w:lang w:eastAsia="tr-TR"/>
              </w:rPr>
              <w:t>1</w:t>
            </w:r>
          </w:p>
        </w:tc>
      </w:tr>
      <w:tr w:rsidR="00097360" w:rsidRPr="009706F3" w14:paraId="6855636F" w14:textId="77777777" w:rsidTr="00DB0652">
        <w:trPr>
          <w:trHeight w:val="227"/>
        </w:trPr>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E07B49" w14:textId="77777777" w:rsidR="00097360" w:rsidRPr="009706F3" w:rsidRDefault="00097360" w:rsidP="004C6E76">
            <w:pPr>
              <w:spacing w:after="0" w:line="240" w:lineRule="auto"/>
              <w:jc w:val="both"/>
              <w:rPr>
                <w:rFonts w:eastAsia="Times New Roman"/>
                <w:color w:val="222222"/>
                <w:lang w:eastAsia="tr-TR"/>
              </w:rPr>
            </w:pPr>
            <w:r w:rsidRPr="009706F3">
              <w:rPr>
                <w:rFonts w:eastAsia="Times New Roman"/>
                <w:color w:val="000000"/>
                <w:lang w:eastAsia="tr-TR"/>
              </w:rPr>
              <w:t>Özel takip yöntemleri </w:t>
            </w:r>
          </w:p>
        </w:tc>
        <w:tc>
          <w:tcPr>
            <w:tcW w:w="226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8E65B9C" w14:textId="77777777" w:rsidR="00097360" w:rsidRPr="0012297C" w:rsidRDefault="00097360" w:rsidP="004C6E76">
            <w:pPr>
              <w:spacing w:after="0" w:line="240" w:lineRule="auto"/>
              <w:jc w:val="center"/>
              <w:rPr>
                <w:rFonts w:eastAsia="Times New Roman"/>
                <w:color w:val="222222"/>
                <w:lang w:eastAsia="tr-TR"/>
              </w:rPr>
            </w:pPr>
            <w:r w:rsidRPr="0012297C">
              <w:rPr>
                <w:rFonts w:eastAsia="Times New Roman"/>
                <w:bCs/>
                <w:color w:val="000000"/>
                <w:lang w:eastAsia="tr-TR"/>
              </w:rPr>
              <w:t>4</w:t>
            </w:r>
          </w:p>
        </w:tc>
      </w:tr>
      <w:tr w:rsidR="00097360" w:rsidRPr="009706F3" w14:paraId="31636951" w14:textId="77777777" w:rsidTr="00DB0652">
        <w:trPr>
          <w:trHeight w:val="227"/>
        </w:trPr>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D48B84" w14:textId="77777777" w:rsidR="00097360" w:rsidRPr="009706F3" w:rsidRDefault="00097360" w:rsidP="004C6E76">
            <w:pPr>
              <w:spacing w:after="0" w:line="240" w:lineRule="auto"/>
              <w:jc w:val="both"/>
              <w:rPr>
                <w:rFonts w:eastAsia="Times New Roman"/>
                <w:color w:val="222222"/>
                <w:lang w:eastAsia="tr-TR"/>
              </w:rPr>
            </w:pPr>
            <w:proofErr w:type="spellStart"/>
            <w:r w:rsidRPr="009706F3">
              <w:rPr>
                <w:rFonts w:eastAsia="Times New Roman"/>
                <w:lang w:eastAsia="tr-TR"/>
              </w:rPr>
              <w:t>İm</w:t>
            </w:r>
            <w:r w:rsidRPr="009706F3">
              <w:rPr>
                <w:rFonts w:eastAsia="Times New Roman"/>
                <w:color w:val="000000"/>
                <w:lang w:eastAsia="tr-TR"/>
              </w:rPr>
              <w:t>munohistokimyasal</w:t>
            </w:r>
            <w:proofErr w:type="spellEnd"/>
            <w:r w:rsidRPr="009706F3">
              <w:rPr>
                <w:rFonts w:eastAsia="Times New Roman"/>
                <w:color w:val="000000"/>
                <w:lang w:eastAsia="tr-TR"/>
              </w:rPr>
              <w:t xml:space="preserve"> yöntemler</w:t>
            </w:r>
          </w:p>
        </w:tc>
        <w:tc>
          <w:tcPr>
            <w:tcW w:w="226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2AF919E6" w14:textId="77777777" w:rsidR="00097360" w:rsidRPr="0012297C" w:rsidRDefault="00097360" w:rsidP="004C6E76">
            <w:pPr>
              <w:spacing w:after="0" w:line="240" w:lineRule="auto"/>
              <w:jc w:val="center"/>
              <w:rPr>
                <w:rFonts w:eastAsia="Times New Roman"/>
                <w:color w:val="222222"/>
                <w:lang w:eastAsia="tr-TR"/>
              </w:rPr>
            </w:pPr>
            <w:r w:rsidRPr="0012297C">
              <w:rPr>
                <w:rFonts w:eastAsia="Times New Roman"/>
                <w:bCs/>
                <w:color w:val="000000"/>
                <w:lang w:eastAsia="tr-TR"/>
              </w:rPr>
              <w:t>4</w:t>
            </w:r>
          </w:p>
        </w:tc>
      </w:tr>
      <w:tr w:rsidR="00097360" w:rsidRPr="009706F3" w14:paraId="16FC5B7C" w14:textId="77777777" w:rsidTr="00DB0652">
        <w:trPr>
          <w:trHeight w:val="227"/>
        </w:trPr>
        <w:tc>
          <w:tcPr>
            <w:tcW w:w="6378"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4DCC1D52" w14:textId="77777777" w:rsidR="00097360" w:rsidRPr="009706F3" w:rsidRDefault="00097360" w:rsidP="004C6E76">
            <w:pPr>
              <w:spacing w:after="0" w:line="240" w:lineRule="auto"/>
              <w:jc w:val="both"/>
              <w:rPr>
                <w:rFonts w:eastAsia="Times New Roman" w:cs="Arial"/>
                <w:color w:val="222222"/>
                <w:lang w:eastAsia="tr-TR"/>
              </w:rPr>
            </w:pPr>
            <w:r w:rsidRPr="009706F3">
              <w:rPr>
                <w:rFonts w:eastAsia="Times New Roman" w:cs="Arial"/>
                <w:color w:val="222222"/>
                <w:lang w:eastAsia="tr-TR"/>
              </w:rPr>
              <w:t>Patolojik doku örneklerindeki temel bulguların mikroskop altında tanımlanabilmesi</w:t>
            </w:r>
          </w:p>
        </w:tc>
        <w:tc>
          <w:tcPr>
            <w:tcW w:w="2264"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A8DA4E9" w14:textId="77777777" w:rsidR="00097360" w:rsidRPr="0012297C" w:rsidRDefault="00097360" w:rsidP="004C6E76">
            <w:pPr>
              <w:spacing w:after="0" w:line="240" w:lineRule="auto"/>
              <w:jc w:val="center"/>
              <w:rPr>
                <w:rFonts w:eastAsia="Times New Roman" w:cs="Arial"/>
                <w:color w:val="222222"/>
                <w:lang w:eastAsia="tr-TR"/>
              </w:rPr>
            </w:pPr>
            <w:r w:rsidRPr="0012297C">
              <w:rPr>
                <w:rFonts w:eastAsia="Times New Roman" w:cs="Arial"/>
                <w:bCs/>
                <w:color w:val="222222"/>
                <w:lang w:eastAsia="tr-TR"/>
              </w:rPr>
              <w:t>2</w:t>
            </w:r>
          </w:p>
        </w:tc>
      </w:tr>
    </w:tbl>
    <w:p w14:paraId="629416B1" w14:textId="77777777" w:rsidR="005C2801" w:rsidRDefault="005C2801" w:rsidP="009014DB">
      <w:pPr>
        <w:pStyle w:val="ColorfulList-Accent11"/>
        <w:spacing w:after="0" w:line="360" w:lineRule="auto"/>
        <w:ind w:left="0"/>
        <w:jc w:val="both"/>
        <w:rPr>
          <w:rFonts w:cs="Calibri"/>
          <w:color w:val="FF0000"/>
        </w:rPr>
      </w:pPr>
    </w:p>
    <w:p w14:paraId="6637640F" w14:textId="77777777" w:rsidR="005C2801" w:rsidRPr="00AF29A5" w:rsidRDefault="005C2801" w:rsidP="009014DB">
      <w:pPr>
        <w:pStyle w:val="ColorfulList-Accent11"/>
        <w:spacing w:after="0" w:line="360" w:lineRule="auto"/>
        <w:ind w:left="0"/>
        <w:jc w:val="both"/>
        <w:rPr>
          <w:rFonts w:cs="Calibri"/>
          <w:color w:val="FF0000"/>
        </w:rPr>
      </w:pPr>
    </w:p>
    <w:p w14:paraId="76067288" w14:textId="77777777" w:rsidR="00E40114" w:rsidRPr="004C1F74" w:rsidRDefault="00E40114" w:rsidP="00E60CFD">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1" w:name="_Toc353442284"/>
      <w:bookmarkStart w:id="42" w:name="_Toc390703662"/>
      <w:r w:rsidRPr="004C1F74">
        <w:rPr>
          <w:rFonts w:cs="Calibri"/>
          <w:b/>
          <w:color w:val="FFFFFF"/>
        </w:rPr>
        <w:t>ÖLÇME VE DEĞERLENDİRME</w:t>
      </w:r>
      <w:bookmarkEnd w:id="41"/>
      <w:bookmarkEnd w:id="42"/>
    </w:p>
    <w:p w14:paraId="43471337" w14:textId="2A8F0A2A" w:rsidR="002C144C" w:rsidRDefault="002C144C" w:rsidP="00FF2E71">
      <w:pPr>
        <w:pStyle w:val="ColorfulList-Accent11"/>
        <w:spacing w:after="0" w:line="360" w:lineRule="auto"/>
        <w:ind w:left="0"/>
        <w:jc w:val="both"/>
        <w:rPr>
          <w:rFonts w:cs="Calibri"/>
        </w:rPr>
      </w:pPr>
    </w:p>
    <w:p w14:paraId="4C85B916" w14:textId="10849251" w:rsidR="00A33427" w:rsidRDefault="00A33427" w:rsidP="00FF2E71">
      <w:pPr>
        <w:pStyle w:val="ColorfulList-Accent11"/>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0"/>
        <w:jc w:val="both"/>
        <w:rPr>
          <w:rFonts w:cs="Calibri"/>
        </w:rPr>
      </w:pPr>
      <w:r w:rsidRPr="00A33427">
        <w:rPr>
          <w:rFonts w:cs="Calibri"/>
        </w:rPr>
        <w:t>Eğiticinin uygun gördüğü ölçme değerlendirme yöntemleri uygulanmaktadır.</w:t>
      </w:r>
    </w:p>
    <w:p w14:paraId="69A32404" w14:textId="77777777" w:rsidR="00A33427" w:rsidRPr="004C1F74" w:rsidRDefault="00A33427" w:rsidP="009014DB">
      <w:pPr>
        <w:pStyle w:val="ColorfulList-Accent11"/>
        <w:spacing w:after="0" w:line="360" w:lineRule="auto"/>
        <w:ind w:left="0"/>
        <w:jc w:val="both"/>
        <w:rPr>
          <w:rFonts w:cs="Calibri"/>
        </w:rPr>
      </w:pPr>
    </w:p>
    <w:p w14:paraId="6306F252" w14:textId="77777777" w:rsidR="002535A8" w:rsidRPr="004C1F74" w:rsidRDefault="009A295F" w:rsidP="00E87C41">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3" w:name="_Toc390703663"/>
      <w:r w:rsidRPr="004C1F74">
        <w:rPr>
          <w:rFonts w:cs="Calibri"/>
          <w:b/>
          <w:color w:val="FFFFFF"/>
        </w:rPr>
        <w:t>KAYNAKÇA</w:t>
      </w:r>
      <w:bookmarkEnd w:id="43"/>
    </w:p>
    <w:p w14:paraId="1C8B1C51" w14:textId="77777777" w:rsidR="002535A8" w:rsidRPr="004C1F74" w:rsidRDefault="002535A8" w:rsidP="009014DB">
      <w:pPr>
        <w:spacing w:after="0" w:line="360" w:lineRule="auto"/>
        <w:jc w:val="both"/>
        <w:rPr>
          <w:rFonts w:cs="Calibri"/>
        </w:rPr>
      </w:pPr>
    </w:p>
    <w:p w14:paraId="1FCA11D1" w14:textId="77777777" w:rsidR="005A3DB0" w:rsidRDefault="005A3DB0" w:rsidP="00C661C7">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261A2FDB" w14:textId="77777777" w:rsidR="0036603E" w:rsidRPr="004C1F74" w:rsidRDefault="0036603E" w:rsidP="00C661C7">
      <w:pPr>
        <w:spacing w:after="0" w:line="240" w:lineRule="auto"/>
        <w:rPr>
          <w:rFonts w:cs="Calibri"/>
        </w:rPr>
      </w:pPr>
      <w:r w:rsidRPr="009233DD">
        <w:rPr>
          <w:rFonts w:cs="Calibri"/>
        </w:rPr>
        <w:t>http://www.</w:t>
      </w:r>
      <w:r w:rsidR="009233DD">
        <w:rPr>
          <w:rFonts w:cs="Calibri"/>
        </w:rPr>
        <w:t>tr-hed.org</w:t>
      </w:r>
      <w:r>
        <w:rPr>
          <w:rFonts w:cs="Calibri"/>
        </w:rPr>
        <w:t xml:space="preserve">  </w:t>
      </w:r>
      <w:r w:rsidR="00D9736F">
        <w:rPr>
          <w:rFonts w:cs="Calibri"/>
        </w:rPr>
        <w:t>(</w:t>
      </w:r>
      <w:r>
        <w:rPr>
          <w:rFonts w:cs="Calibri"/>
        </w:rPr>
        <w:t xml:space="preserve">21.03.2013 </w:t>
      </w:r>
      <w:r w:rsidR="00D9736F">
        <w:rPr>
          <w:rFonts w:cs="Calibri"/>
        </w:rPr>
        <w:t>tarihinde erişim)</w:t>
      </w:r>
    </w:p>
    <w:sectPr w:rsidR="0036603E" w:rsidRPr="004C1F74" w:rsidSect="00485E27">
      <w:headerReference w:type="even" r:id="rId11"/>
      <w:headerReference w:type="default" r:id="rId12"/>
      <w:footerReference w:type="even" r:id="rId13"/>
      <w:footerReference w:type="default" r:id="rId14"/>
      <w:type w:val="continuous"/>
      <w:pgSz w:w="11906" w:h="16838"/>
      <w:pgMar w:top="1418" w:right="1418" w:bottom="1418" w:left="1985" w:header="0" w:footer="0"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AEF3" w14:textId="77777777" w:rsidR="00790EE4" w:rsidRDefault="00790EE4" w:rsidP="002535A8">
      <w:pPr>
        <w:spacing w:after="0" w:line="240" w:lineRule="auto"/>
      </w:pPr>
      <w:r>
        <w:separator/>
      </w:r>
    </w:p>
  </w:endnote>
  <w:endnote w:type="continuationSeparator" w:id="0">
    <w:p w14:paraId="2B81BEAD" w14:textId="77777777" w:rsidR="00790EE4" w:rsidRDefault="00790EE4"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BE3A" w14:textId="77777777" w:rsidR="009B6354" w:rsidRDefault="009B6354" w:rsidP="00686FF8">
    <w:pPr>
      <w:pStyle w:val="AltBilgi"/>
      <w:tabs>
        <w:tab w:val="clear" w:pos="4536"/>
        <w:tab w:val="clear" w:pos="9072"/>
        <w:tab w:val="left" w:pos="1020"/>
        <w:tab w:val="left" w:pos="4920"/>
        <w:tab w:val="left" w:pos="7800"/>
      </w:tabs>
      <w:ind w:left="-851"/>
    </w:pPr>
    <w:r>
      <w:rPr>
        <w:sz w:val="16"/>
        <w:szCs w:val="16"/>
      </w:rPr>
      <w:t>20.06.2014</w:t>
    </w:r>
    <w:r w:rsidRPr="000538F9">
      <w:rPr>
        <w:sz w:val="16"/>
        <w:szCs w:val="16"/>
      </w:rPr>
      <w:t>’den itibaren geçerlidir</w:t>
    </w:r>
    <w:r>
      <w:rPr>
        <w:sz w:val="16"/>
        <w:szCs w:val="16"/>
      </w:rPr>
      <w:t xml:space="preserve">.                                                                            </w:t>
    </w:r>
    <w:r w:rsidRPr="007E6BEA">
      <w:rPr>
        <w:sz w:val="16"/>
        <w:szCs w:val="16"/>
      </w:rPr>
      <w:t>TUK</w:t>
    </w:r>
    <w:r>
      <w:rPr>
        <w:sz w:val="16"/>
        <w:szCs w:val="16"/>
      </w:rPr>
      <w:t xml:space="preserve">MOS, HİSTOLOJİ VE EMBRİYOLOJİ ÇEKİRDEK MÜFREDATI, </w:t>
    </w:r>
    <w:r>
      <w:rPr>
        <w:b/>
        <w:i/>
        <w:sz w:val="16"/>
        <w:szCs w:val="16"/>
      </w:rPr>
      <w:t>v.2.1</w:t>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CD09" w14:textId="4CB76C9C" w:rsidR="009B6354" w:rsidRDefault="00DB0652" w:rsidP="00FE16EC">
    <w:pPr>
      <w:pStyle w:val="AltBilgi"/>
      <w:tabs>
        <w:tab w:val="clear" w:pos="4536"/>
        <w:tab w:val="clear" w:pos="9072"/>
        <w:tab w:val="left" w:pos="1020"/>
        <w:tab w:val="left" w:pos="4920"/>
        <w:tab w:val="left" w:pos="7800"/>
      </w:tabs>
      <w:ind w:left="-851"/>
    </w:pPr>
    <w:r>
      <w:rPr>
        <w:sz w:val="16"/>
        <w:szCs w:val="16"/>
      </w:rPr>
      <w:t>18.02.2021’den</w:t>
    </w:r>
    <w:r w:rsidR="009B6354" w:rsidRPr="000538F9">
      <w:rPr>
        <w:sz w:val="16"/>
        <w:szCs w:val="16"/>
      </w:rPr>
      <w:t xml:space="preserve"> itibaren geçerlidir</w:t>
    </w:r>
    <w:r w:rsidR="009B6354">
      <w:rPr>
        <w:sz w:val="16"/>
        <w:szCs w:val="16"/>
      </w:rPr>
      <w:t xml:space="preserve">.                                                                            </w:t>
    </w:r>
    <w:r w:rsidR="009B6354" w:rsidRPr="007E6BEA">
      <w:rPr>
        <w:sz w:val="16"/>
        <w:szCs w:val="16"/>
      </w:rPr>
      <w:t>TUK</w:t>
    </w:r>
    <w:r w:rsidR="009B6354">
      <w:rPr>
        <w:sz w:val="16"/>
        <w:szCs w:val="16"/>
      </w:rPr>
      <w:t xml:space="preserve">MOS, HİSTOLOJİ VE EMBRİYOLOJİ ÇEKİRDEK MÜFREDATI, </w:t>
    </w:r>
    <w:r w:rsidR="009B6354">
      <w:rPr>
        <w:b/>
        <w:i/>
        <w:sz w:val="16"/>
        <w:szCs w:val="16"/>
      </w:rPr>
      <w:t>v.2.</w:t>
    </w:r>
    <w:r>
      <w:rPr>
        <w:b/>
        <w:i/>
        <w:sz w:val="16"/>
        <w:szCs w:val="16"/>
      </w:rPr>
      <w:t>4</w:t>
    </w:r>
    <w:r w:rsidR="009B6354">
      <w:rPr>
        <w:sz w:val="16"/>
        <w:szCs w:val="16"/>
      </w:rPr>
      <w:tab/>
    </w:r>
  </w:p>
  <w:p w14:paraId="5253B27A" w14:textId="77777777" w:rsidR="009B6354" w:rsidRDefault="009B63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324F4" w14:textId="77777777" w:rsidR="00790EE4" w:rsidRDefault="00790EE4" w:rsidP="002535A8">
      <w:pPr>
        <w:spacing w:after="0" w:line="240" w:lineRule="auto"/>
      </w:pPr>
      <w:r>
        <w:separator/>
      </w:r>
    </w:p>
  </w:footnote>
  <w:footnote w:type="continuationSeparator" w:id="0">
    <w:p w14:paraId="7ED8701C" w14:textId="77777777" w:rsidR="00790EE4" w:rsidRDefault="00790EE4"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FE23A" w14:textId="77777777" w:rsidR="009B6354" w:rsidRPr="009106CA" w:rsidRDefault="00B64706"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9B6354"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9B6354">
      <w:rPr>
        <w:rStyle w:val="SayfaNumaras"/>
        <w:rFonts w:ascii="Lucida Calligraphy" w:hAnsi="Lucida Calligraphy"/>
        <w:noProof/>
      </w:rPr>
      <w:t>12</w:t>
    </w:r>
    <w:r w:rsidRPr="009106CA">
      <w:rPr>
        <w:rStyle w:val="SayfaNumaras"/>
        <w:rFonts w:ascii="Lucida Calligraphy" w:hAnsi="Lucida Calligraphy"/>
      </w:rPr>
      <w:fldChar w:fldCharType="end"/>
    </w:r>
  </w:p>
  <w:p w14:paraId="09967E2D" w14:textId="77777777" w:rsidR="009B6354" w:rsidRDefault="009B635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3357" w14:textId="77777777" w:rsidR="009B6354" w:rsidRDefault="009B6354"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CE2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3CB4546"/>
    <w:multiLevelType w:val="hybridMultilevel"/>
    <w:tmpl w:val="AA0877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5AA7B0F"/>
    <w:multiLevelType w:val="hybridMultilevel"/>
    <w:tmpl w:val="E8AE12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91606E"/>
    <w:multiLevelType w:val="hybridMultilevel"/>
    <w:tmpl w:val="494EACD4"/>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 w15:restartNumberingAfterBreak="0">
    <w:nsid w:val="0C571BD0"/>
    <w:multiLevelType w:val="hybridMultilevel"/>
    <w:tmpl w:val="FED4BC54"/>
    <w:lvl w:ilvl="0" w:tplc="7E24AB08">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6"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9AA3F50"/>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0"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FB733B7"/>
    <w:multiLevelType w:val="hybridMultilevel"/>
    <w:tmpl w:val="61B021B4"/>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3" w15:restartNumberingAfterBreak="0">
    <w:nsid w:val="6CD501A5"/>
    <w:multiLevelType w:val="hybridMultilevel"/>
    <w:tmpl w:val="83666C6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63B072C"/>
    <w:multiLevelType w:val="multilevel"/>
    <w:tmpl w:val="BBE86CD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29"/>
  </w:num>
  <w:num w:numId="4">
    <w:abstractNumId w:val="25"/>
  </w:num>
  <w:num w:numId="5">
    <w:abstractNumId w:val="8"/>
  </w:num>
  <w:num w:numId="6">
    <w:abstractNumId w:val="28"/>
  </w:num>
  <w:num w:numId="7">
    <w:abstractNumId w:val="9"/>
  </w:num>
  <w:num w:numId="8">
    <w:abstractNumId w:val="1"/>
  </w:num>
  <w:num w:numId="9">
    <w:abstractNumId w:val="16"/>
  </w:num>
  <w:num w:numId="10">
    <w:abstractNumId w:val="19"/>
  </w:num>
  <w:num w:numId="11">
    <w:abstractNumId w:val="21"/>
  </w:num>
  <w:num w:numId="12">
    <w:abstractNumId w:val="11"/>
  </w:num>
  <w:num w:numId="13">
    <w:abstractNumId w:val="15"/>
  </w:num>
  <w:num w:numId="14">
    <w:abstractNumId w:val="14"/>
  </w:num>
  <w:num w:numId="15">
    <w:abstractNumId w:val="13"/>
  </w:num>
  <w:num w:numId="16">
    <w:abstractNumId w:val="20"/>
  </w:num>
  <w:num w:numId="17">
    <w:abstractNumId w:val="24"/>
  </w:num>
  <w:num w:numId="18">
    <w:abstractNumId w:val="27"/>
  </w:num>
  <w:num w:numId="19">
    <w:abstractNumId w:val="3"/>
  </w:num>
  <w:num w:numId="20">
    <w:abstractNumId w:val="10"/>
  </w:num>
  <w:num w:numId="21">
    <w:abstractNumId w:val="26"/>
  </w:num>
  <w:num w:numId="22">
    <w:abstractNumId w:val="17"/>
  </w:num>
  <w:num w:numId="23">
    <w:abstractNumId w:val="4"/>
  </w:num>
  <w:num w:numId="24">
    <w:abstractNumId w:val="5"/>
  </w:num>
  <w:num w:numId="25">
    <w:abstractNumId w:val="6"/>
  </w:num>
  <w:num w:numId="26">
    <w:abstractNumId w:val="22"/>
  </w:num>
  <w:num w:numId="27">
    <w:abstractNumId w:val="18"/>
  </w:num>
  <w:num w:numId="28">
    <w:abstractNumId w:val="23"/>
  </w:num>
  <w:num w:numId="29">
    <w:abstractNumId w:val="7"/>
  </w:num>
  <w:num w:numId="3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5F"/>
    <w:rsid w:val="00007DE2"/>
    <w:rsid w:val="0001552B"/>
    <w:rsid w:val="00017808"/>
    <w:rsid w:val="000273F2"/>
    <w:rsid w:val="00030B82"/>
    <w:rsid w:val="0003447C"/>
    <w:rsid w:val="0003740C"/>
    <w:rsid w:val="00041363"/>
    <w:rsid w:val="00042695"/>
    <w:rsid w:val="00044446"/>
    <w:rsid w:val="00047092"/>
    <w:rsid w:val="00051511"/>
    <w:rsid w:val="000538F9"/>
    <w:rsid w:val="00054F14"/>
    <w:rsid w:val="00056894"/>
    <w:rsid w:val="00056DD4"/>
    <w:rsid w:val="0005708D"/>
    <w:rsid w:val="000601C9"/>
    <w:rsid w:val="000619ED"/>
    <w:rsid w:val="00062793"/>
    <w:rsid w:val="0006380F"/>
    <w:rsid w:val="00065CA4"/>
    <w:rsid w:val="000673C9"/>
    <w:rsid w:val="00073A4C"/>
    <w:rsid w:val="00073DAF"/>
    <w:rsid w:val="00074350"/>
    <w:rsid w:val="000779C2"/>
    <w:rsid w:val="000839BF"/>
    <w:rsid w:val="00091E4C"/>
    <w:rsid w:val="00094C9F"/>
    <w:rsid w:val="00097360"/>
    <w:rsid w:val="000A45BE"/>
    <w:rsid w:val="000B5D91"/>
    <w:rsid w:val="000B7E52"/>
    <w:rsid w:val="000B7F86"/>
    <w:rsid w:val="000C05C4"/>
    <w:rsid w:val="000C068C"/>
    <w:rsid w:val="000C237A"/>
    <w:rsid w:val="000C408A"/>
    <w:rsid w:val="000C5CBB"/>
    <w:rsid w:val="000C6F63"/>
    <w:rsid w:val="000D00D3"/>
    <w:rsid w:val="000D2B92"/>
    <w:rsid w:val="000D589C"/>
    <w:rsid w:val="000E4103"/>
    <w:rsid w:val="000E4F47"/>
    <w:rsid w:val="000E5B2F"/>
    <w:rsid w:val="000E6C39"/>
    <w:rsid w:val="000F0B57"/>
    <w:rsid w:val="000F38D1"/>
    <w:rsid w:val="000F6232"/>
    <w:rsid w:val="00100704"/>
    <w:rsid w:val="00101989"/>
    <w:rsid w:val="00101BC5"/>
    <w:rsid w:val="00102823"/>
    <w:rsid w:val="00104F31"/>
    <w:rsid w:val="00104F42"/>
    <w:rsid w:val="00106B34"/>
    <w:rsid w:val="00106CD1"/>
    <w:rsid w:val="00107610"/>
    <w:rsid w:val="00111C14"/>
    <w:rsid w:val="00112A15"/>
    <w:rsid w:val="001131E1"/>
    <w:rsid w:val="00113971"/>
    <w:rsid w:val="00114209"/>
    <w:rsid w:val="00116AD1"/>
    <w:rsid w:val="001170B5"/>
    <w:rsid w:val="0012297C"/>
    <w:rsid w:val="00126684"/>
    <w:rsid w:val="0012691A"/>
    <w:rsid w:val="001333E6"/>
    <w:rsid w:val="00137AA1"/>
    <w:rsid w:val="00145108"/>
    <w:rsid w:val="00150F51"/>
    <w:rsid w:val="00151886"/>
    <w:rsid w:val="0015770D"/>
    <w:rsid w:val="00163F68"/>
    <w:rsid w:val="00171F2D"/>
    <w:rsid w:val="001749FD"/>
    <w:rsid w:val="00175D16"/>
    <w:rsid w:val="00175EF9"/>
    <w:rsid w:val="0018119C"/>
    <w:rsid w:val="00190D81"/>
    <w:rsid w:val="00194E8F"/>
    <w:rsid w:val="001A1807"/>
    <w:rsid w:val="001A2B84"/>
    <w:rsid w:val="001A3231"/>
    <w:rsid w:val="001B29A5"/>
    <w:rsid w:val="001B323D"/>
    <w:rsid w:val="001B37E5"/>
    <w:rsid w:val="001B5FD3"/>
    <w:rsid w:val="001B7965"/>
    <w:rsid w:val="001C0A3C"/>
    <w:rsid w:val="001C124A"/>
    <w:rsid w:val="001C130F"/>
    <w:rsid w:val="001C313A"/>
    <w:rsid w:val="001C4557"/>
    <w:rsid w:val="001C4790"/>
    <w:rsid w:val="001C630A"/>
    <w:rsid w:val="001C719C"/>
    <w:rsid w:val="001D6FF4"/>
    <w:rsid w:val="001D7C25"/>
    <w:rsid w:val="001D7E6D"/>
    <w:rsid w:val="001E0604"/>
    <w:rsid w:val="001E3271"/>
    <w:rsid w:val="001E549E"/>
    <w:rsid w:val="001E661E"/>
    <w:rsid w:val="001F6E6C"/>
    <w:rsid w:val="002020CB"/>
    <w:rsid w:val="002044E5"/>
    <w:rsid w:val="00207C6A"/>
    <w:rsid w:val="00212B27"/>
    <w:rsid w:val="00213F67"/>
    <w:rsid w:val="00216E42"/>
    <w:rsid w:val="00224CD0"/>
    <w:rsid w:val="00226FC7"/>
    <w:rsid w:val="00234F88"/>
    <w:rsid w:val="00244BC5"/>
    <w:rsid w:val="00251B0D"/>
    <w:rsid w:val="002528CD"/>
    <w:rsid w:val="002535A8"/>
    <w:rsid w:val="002547BA"/>
    <w:rsid w:val="002563F0"/>
    <w:rsid w:val="00257315"/>
    <w:rsid w:val="002578C1"/>
    <w:rsid w:val="00257934"/>
    <w:rsid w:val="0026130F"/>
    <w:rsid w:val="0026514A"/>
    <w:rsid w:val="00270406"/>
    <w:rsid w:val="002746E1"/>
    <w:rsid w:val="00276666"/>
    <w:rsid w:val="00276680"/>
    <w:rsid w:val="0027775A"/>
    <w:rsid w:val="0028474B"/>
    <w:rsid w:val="00287F90"/>
    <w:rsid w:val="002944DF"/>
    <w:rsid w:val="002A31CF"/>
    <w:rsid w:val="002A4AFC"/>
    <w:rsid w:val="002A5001"/>
    <w:rsid w:val="002A5B53"/>
    <w:rsid w:val="002A6AAF"/>
    <w:rsid w:val="002A7235"/>
    <w:rsid w:val="002B1673"/>
    <w:rsid w:val="002B55AB"/>
    <w:rsid w:val="002C0C11"/>
    <w:rsid w:val="002C0E19"/>
    <w:rsid w:val="002C121B"/>
    <w:rsid w:val="002C144C"/>
    <w:rsid w:val="002C2158"/>
    <w:rsid w:val="002C57B1"/>
    <w:rsid w:val="002C73CD"/>
    <w:rsid w:val="002D0AF5"/>
    <w:rsid w:val="002D1C56"/>
    <w:rsid w:val="002D23A0"/>
    <w:rsid w:val="002E215A"/>
    <w:rsid w:val="002E577F"/>
    <w:rsid w:val="002E5A64"/>
    <w:rsid w:val="002F5B8F"/>
    <w:rsid w:val="002F79E8"/>
    <w:rsid w:val="00304503"/>
    <w:rsid w:val="00313A8D"/>
    <w:rsid w:val="00315743"/>
    <w:rsid w:val="003159A3"/>
    <w:rsid w:val="00315AB8"/>
    <w:rsid w:val="00320E65"/>
    <w:rsid w:val="00321D6A"/>
    <w:rsid w:val="003240A8"/>
    <w:rsid w:val="00324C29"/>
    <w:rsid w:val="0033219E"/>
    <w:rsid w:val="00333677"/>
    <w:rsid w:val="00335C77"/>
    <w:rsid w:val="00337152"/>
    <w:rsid w:val="00341605"/>
    <w:rsid w:val="003428DD"/>
    <w:rsid w:val="00342D17"/>
    <w:rsid w:val="00343D90"/>
    <w:rsid w:val="00343EEC"/>
    <w:rsid w:val="003445C2"/>
    <w:rsid w:val="0034495A"/>
    <w:rsid w:val="00345213"/>
    <w:rsid w:val="00345518"/>
    <w:rsid w:val="0034640A"/>
    <w:rsid w:val="00346F5C"/>
    <w:rsid w:val="003474E4"/>
    <w:rsid w:val="00352196"/>
    <w:rsid w:val="00353DDA"/>
    <w:rsid w:val="00355732"/>
    <w:rsid w:val="0035699F"/>
    <w:rsid w:val="0035797A"/>
    <w:rsid w:val="00363CB2"/>
    <w:rsid w:val="0036603E"/>
    <w:rsid w:val="00371BBA"/>
    <w:rsid w:val="00374062"/>
    <w:rsid w:val="0037494C"/>
    <w:rsid w:val="003752FB"/>
    <w:rsid w:val="00376F25"/>
    <w:rsid w:val="00377A3C"/>
    <w:rsid w:val="00380DC3"/>
    <w:rsid w:val="00382E00"/>
    <w:rsid w:val="00386267"/>
    <w:rsid w:val="00390B11"/>
    <w:rsid w:val="00395064"/>
    <w:rsid w:val="003A0052"/>
    <w:rsid w:val="003A1369"/>
    <w:rsid w:val="003A4166"/>
    <w:rsid w:val="003A468C"/>
    <w:rsid w:val="003A4FA5"/>
    <w:rsid w:val="003A7183"/>
    <w:rsid w:val="003B062F"/>
    <w:rsid w:val="003B2362"/>
    <w:rsid w:val="003B2E06"/>
    <w:rsid w:val="003B3E2B"/>
    <w:rsid w:val="003B54D2"/>
    <w:rsid w:val="003C1174"/>
    <w:rsid w:val="003C1D93"/>
    <w:rsid w:val="003C3ACF"/>
    <w:rsid w:val="003C5030"/>
    <w:rsid w:val="003C6601"/>
    <w:rsid w:val="003C700E"/>
    <w:rsid w:val="003D0076"/>
    <w:rsid w:val="003D2410"/>
    <w:rsid w:val="003D59CD"/>
    <w:rsid w:val="003D6356"/>
    <w:rsid w:val="003D7A31"/>
    <w:rsid w:val="003E044D"/>
    <w:rsid w:val="003E3808"/>
    <w:rsid w:val="003E3AC1"/>
    <w:rsid w:val="003E748C"/>
    <w:rsid w:val="003F0168"/>
    <w:rsid w:val="003F184A"/>
    <w:rsid w:val="003F28D2"/>
    <w:rsid w:val="003F79DD"/>
    <w:rsid w:val="00401078"/>
    <w:rsid w:val="004044F4"/>
    <w:rsid w:val="00406C5D"/>
    <w:rsid w:val="004074C2"/>
    <w:rsid w:val="0041213C"/>
    <w:rsid w:val="00413D12"/>
    <w:rsid w:val="00415DCE"/>
    <w:rsid w:val="0041704D"/>
    <w:rsid w:val="0042671B"/>
    <w:rsid w:val="00430721"/>
    <w:rsid w:val="00435264"/>
    <w:rsid w:val="00437B20"/>
    <w:rsid w:val="004405DC"/>
    <w:rsid w:val="00441B60"/>
    <w:rsid w:val="00442A96"/>
    <w:rsid w:val="00446E03"/>
    <w:rsid w:val="00446E14"/>
    <w:rsid w:val="00447C05"/>
    <w:rsid w:val="0045329F"/>
    <w:rsid w:val="004548CA"/>
    <w:rsid w:val="00455C0C"/>
    <w:rsid w:val="00463B05"/>
    <w:rsid w:val="00465FF6"/>
    <w:rsid w:val="0047067C"/>
    <w:rsid w:val="00476CE3"/>
    <w:rsid w:val="0047729E"/>
    <w:rsid w:val="0047766C"/>
    <w:rsid w:val="00481DD3"/>
    <w:rsid w:val="00483CD4"/>
    <w:rsid w:val="00485E27"/>
    <w:rsid w:val="0048683E"/>
    <w:rsid w:val="0048758A"/>
    <w:rsid w:val="004965B1"/>
    <w:rsid w:val="004976E4"/>
    <w:rsid w:val="004A07AE"/>
    <w:rsid w:val="004A19E1"/>
    <w:rsid w:val="004A3090"/>
    <w:rsid w:val="004A38D3"/>
    <w:rsid w:val="004A6739"/>
    <w:rsid w:val="004B0131"/>
    <w:rsid w:val="004B22B0"/>
    <w:rsid w:val="004B52E3"/>
    <w:rsid w:val="004C1F74"/>
    <w:rsid w:val="004C6E76"/>
    <w:rsid w:val="004C72E8"/>
    <w:rsid w:val="004C78AB"/>
    <w:rsid w:val="004D1256"/>
    <w:rsid w:val="004D1694"/>
    <w:rsid w:val="004D2108"/>
    <w:rsid w:val="004D24D2"/>
    <w:rsid w:val="004D3256"/>
    <w:rsid w:val="004D5E34"/>
    <w:rsid w:val="004D6AB1"/>
    <w:rsid w:val="004E58DF"/>
    <w:rsid w:val="004E5DFB"/>
    <w:rsid w:val="004F1704"/>
    <w:rsid w:val="004F301B"/>
    <w:rsid w:val="004F4456"/>
    <w:rsid w:val="004F4F4E"/>
    <w:rsid w:val="004F642B"/>
    <w:rsid w:val="004F70D8"/>
    <w:rsid w:val="00502245"/>
    <w:rsid w:val="005049EB"/>
    <w:rsid w:val="005051F3"/>
    <w:rsid w:val="00512DA4"/>
    <w:rsid w:val="00513F5A"/>
    <w:rsid w:val="00514358"/>
    <w:rsid w:val="0051469D"/>
    <w:rsid w:val="00516CC3"/>
    <w:rsid w:val="00520672"/>
    <w:rsid w:val="0052090B"/>
    <w:rsid w:val="00521FED"/>
    <w:rsid w:val="005227F8"/>
    <w:rsid w:val="00523883"/>
    <w:rsid w:val="00523DAB"/>
    <w:rsid w:val="00525CD5"/>
    <w:rsid w:val="0053182C"/>
    <w:rsid w:val="005327CF"/>
    <w:rsid w:val="00533E79"/>
    <w:rsid w:val="0053436C"/>
    <w:rsid w:val="00535B7C"/>
    <w:rsid w:val="00535EE0"/>
    <w:rsid w:val="00540E2A"/>
    <w:rsid w:val="0054175C"/>
    <w:rsid w:val="00544D38"/>
    <w:rsid w:val="00544EF6"/>
    <w:rsid w:val="00547B30"/>
    <w:rsid w:val="00547BBC"/>
    <w:rsid w:val="005503A8"/>
    <w:rsid w:val="00551790"/>
    <w:rsid w:val="00552340"/>
    <w:rsid w:val="00555E68"/>
    <w:rsid w:val="005614BF"/>
    <w:rsid w:val="00562B96"/>
    <w:rsid w:val="00563675"/>
    <w:rsid w:val="00565203"/>
    <w:rsid w:val="0056526D"/>
    <w:rsid w:val="00567207"/>
    <w:rsid w:val="005677A4"/>
    <w:rsid w:val="00567EBC"/>
    <w:rsid w:val="005813C5"/>
    <w:rsid w:val="00581D40"/>
    <w:rsid w:val="005864D0"/>
    <w:rsid w:val="00592842"/>
    <w:rsid w:val="00592EE2"/>
    <w:rsid w:val="005942E8"/>
    <w:rsid w:val="005953D3"/>
    <w:rsid w:val="00595A65"/>
    <w:rsid w:val="005A3DB0"/>
    <w:rsid w:val="005A60F4"/>
    <w:rsid w:val="005A7DFF"/>
    <w:rsid w:val="005B3622"/>
    <w:rsid w:val="005B3FE2"/>
    <w:rsid w:val="005C2801"/>
    <w:rsid w:val="005C2AFE"/>
    <w:rsid w:val="005C7A35"/>
    <w:rsid w:val="005D0A5E"/>
    <w:rsid w:val="005D0F04"/>
    <w:rsid w:val="005D3772"/>
    <w:rsid w:val="005D4851"/>
    <w:rsid w:val="005D6182"/>
    <w:rsid w:val="005D63C6"/>
    <w:rsid w:val="005E0DD0"/>
    <w:rsid w:val="005E4E73"/>
    <w:rsid w:val="005E58B9"/>
    <w:rsid w:val="005E6B52"/>
    <w:rsid w:val="005F153B"/>
    <w:rsid w:val="005F220A"/>
    <w:rsid w:val="005F27DA"/>
    <w:rsid w:val="005F310C"/>
    <w:rsid w:val="005F44D5"/>
    <w:rsid w:val="005F47DB"/>
    <w:rsid w:val="005F4FE5"/>
    <w:rsid w:val="00601DB0"/>
    <w:rsid w:val="00601F5C"/>
    <w:rsid w:val="00602FDA"/>
    <w:rsid w:val="006035C3"/>
    <w:rsid w:val="00606E52"/>
    <w:rsid w:val="00607066"/>
    <w:rsid w:val="0060799A"/>
    <w:rsid w:val="00611949"/>
    <w:rsid w:val="00613E3C"/>
    <w:rsid w:val="00615919"/>
    <w:rsid w:val="00615CA2"/>
    <w:rsid w:val="00622786"/>
    <w:rsid w:val="0062430D"/>
    <w:rsid w:val="0062431A"/>
    <w:rsid w:val="00625273"/>
    <w:rsid w:val="006271EB"/>
    <w:rsid w:val="006278B7"/>
    <w:rsid w:val="0063315B"/>
    <w:rsid w:val="00636282"/>
    <w:rsid w:val="00636EB0"/>
    <w:rsid w:val="00637DAA"/>
    <w:rsid w:val="00644FA2"/>
    <w:rsid w:val="00650DB2"/>
    <w:rsid w:val="006524C8"/>
    <w:rsid w:val="00654B40"/>
    <w:rsid w:val="00660C2C"/>
    <w:rsid w:val="006616E3"/>
    <w:rsid w:val="00663272"/>
    <w:rsid w:val="0066611B"/>
    <w:rsid w:val="00670D2D"/>
    <w:rsid w:val="006715B8"/>
    <w:rsid w:val="00672724"/>
    <w:rsid w:val="00672D78"/>
    <w:rsid w:val="00676729"/>
    <w:rsid w:val="00683763"/>
    <w:rsid w:val="00686FF8"/>
    <w:rsid w:val="00691689"/>
    <w:rsid w:val="00692944"/>
    <w:rsid w:val="006A0375"/>
    <w:rsid w:val="006A32BD"/>
    <w:rsid w:val="006A3E66"/>
    <w:rsid w:val="006A43BC"/>
    <w:rsid w:val="006A6C04"/>
    <w:rsid w:val="006A7E55"/>
    <w:rsid w:val="006B0E6A"/>
    <w:rsid w:val="006B3AC5"/>
    <w:rsid w:val="006C2388"/>
    <w:rsid w:val="006C35C3"/>
    <w:rsid w:val="006C648B"/>
    <w:rsid w:val="006D0C2D"/>
    <w:rsid w:val="006D12A6"/>
    <w:rsid w:val="006D209C"/>
    <w:rsid w:val="006D3F89"/>
    <w:rsid w:val="006E034D"/>
    <w:rsid w:val="006E11F7"/>
    <w:rsid w:val="006E23AC"/>
    <w:rsid w:val="006E47E1"/>
    <w:rsid w:val="006E548C"/>
    <w:rsid w:val="006E5699"/>
    <w:rsid w:val="006E7437"/>
    <w:rsid w:val="006E7517"/>
    <w:rsid w:val="006E7EDC"/>
    <w:rsid w:val="006F1FBE"/>
    <w:rsid w:val="006F4F9E"/>
    <w:rsid w:val="00701176"/>
    <w:rsid w:val="00713B23"/>
    <w:rsid w:val="00715E92"/>
    <w:rsid w:val="00720B75"/>
    <w:rsid w:val="00720DE0"/>
    <w:rsid w:val="007219D6"/>
    <w:rsid w:val="00724A54"/>
    <w:rsid w:val="00726EF4"/>
    <w:rsid w:val="00733ED8"/>
    <w:rsid w:val="0073422C"/>
    <w:rsid w:val="007364C5"/>
    <w:rsid w:val="007370F1"/>
    <w:rsid w:val="00737CE4"/>
    <w:rsid w:val="007408B6"/>
    <w:rsid w:val="00740B7B"/>
    <w:rsid w:val="00750545"/>
    <w:rsid w:val="0075656A"/>
    <w:rsid w:val="007606E8"/>
    <w:rsid w:val="00762ED8"/>
    <w:rsid w:val="00766EA2"/>
    <w:rsid w:val="007674DF"/>
    <w:rsid w:val="0077528E"/>
    <w:rsid w:val="007806D0"/>
    <w:rsid w:val="00780E26"/>
    <w:rsid w:val="00783398"/>
    <w:rsid w:val="00790EE4"/>
    <w:rsid w:val="00791BA3"/>
    <w:rsid w:val="00793DD5"/>
    <w:rsid w:val="00797C82"/>
    <w:rsid w:val="007A0571"/>
    <w:rsid w:val="007A1438"/>
    <w:rsid w:val="007A2965"/>
    <w:rsid w:val="007A41F6"/>
    <w:rsid w:val="007A6416"/>
    <w:rsid w:val="007A7852"/>
    <w:rsid w:val="007B0ED3"/>
    <w:rsid w:val="007B1AA6"/>
    <w:rsid w:val="007B41E0"/>
    <w:rsid w:val="007B5A18"/>
    <w:rsid w:val="007B7406"/>
    <w:rsid w:val="007B7C0E"/>
    <w:rsid w:val="007C0312"/>
    <w:rsid w:val="007C0B2D"/>
    <w:rsid w:val="007C3CF9"/>
    <w:rsid w:val="007C48A4"/>
    <w:rsid w:val="007C5D75"/>
    <w:rsid w:val="007C6699"/>
    <w:rsid w:val="007C6A32"/>
    <w:rsid w:val="007D299E"/>
    <w:rsid w:val="007D3C6F"/>
    <w:rsid w:val="007E6BEA"/>
    <w:rsid w:val="007F47CC"/>
    <w:rsid w:val="007F5016"/>
    <w:rsid w:val="007F64A6"/>
    <w:rsid w:val="008005F3"/>
    <w:rsid w:val="00800A1F"/>
    <w:rsid w:val="008025E4"/>
    <w:rsid w:val="00810F7B"/>
    <w:rsid w:val="008111BD"/>
    <w:rsid w:val="008114F4"/>
    <w:rsid w:val="0081418F"/>
    <w:rsid w:val="0081655D"/>
    <w:rsid w:val="0081746D"/>
    <w:rsid w:val="00821A22"/>
    <w:rsid w:val="008230E8"/>
    <w:rsid w:val="00825C24"/>
    <w:rsid w:val="008347EA"/>
    <w:rsid w:val="0083515B"/>
    <w:rsid w:val="00835331"/>
    <w:rsid w:val="00841E89"/>
    <w:rsid w:val="0084318E"/>
    <w:rsid w:val="00846F2A"/>
    <w:rsid w:val="00850287"/>
    <w:rsid w:val="00850525"/>
    <w:rsid w:val="00865662"/>
    <w:rsid w:val="00865D7B"/>
    <w:rsid w:val="00865D8D"/>
    <w:rsid w:val="00870D42"/>
    <w:rsid w:val="0087603F"/>
    <w:rsid w:val="00883313"/>
    <w:rsid w:val="008854AD"/>
    <w:rsid w:val="00887AD1"/>
    <w:rsid w:val="0089076D"/>
    <w:rsid w:val="008946CE"/>
    <w:rsid w:val="00894826"/>
    <w:rsid w:val="008A3327"/>
    <w:rsid w:val="008A5323"/>
    <w:rsid w:val="008A7AB6"/>
    <w:rsid w:val="008B186D"/>
    <w:rsid w:val="008B2C97"/>
    <w:rsid w:val="008B4AFF"/>
    <w:rsid w:val="008C1845"/>
    <w:rsid w:val="008C1DBC"/>
    <w:rsid w:val="008C2612"/>
    <w:rsid w:val="008C32FE"/>
    <w:rsid w:val="008C5ABC"/>
    <w:rsid w:val="008C734D"/>
    <w:rsid w:val="008C74F2"/>
    <w:rsid w:val="008D00A6"/>
    <w:rsid w:val="008D0C5B"/>
    <w:rsid w:val="008D10C5"/>
    <w:rsid w:val="008D1220"/>
    <w:rsid w:val="008D4CE2"/>
    <w:rsid w:val="008D5385"/>
    <w:rsid w:val="008D709E"/>
    <w:rsid w:val="008E21DA"/>
    <w:rsid w:val="008E2CBB"/>
    <w:rsid w:val="008E3AF0"/>
    <w:rsid w:val="008E6CF4"/>
    <w:rsid w:val="008F2ED7"/>
    <w:rsid w:val="008F3091"/>
    <w:rsid w:val="008F32EE"/>
    <w:rsid w:val="008F5257"/>
    <w:rsid w:val="008F5C8E"/>
    <w:rsid w:val="008F64A8"/>
    <w:rsid w:val="009014DB"/>
    <w:rsid w:val="0090153A"/>
    <w:rsid w:val="00902853"/>
    <w:rsid w:val="009106CA"/>
    <w:rsid w:val="00910D22"/>
    <w:rsid w:val="0091293C"/>
    <w:rsid w:val="00913AE9"/>
    <w:rsid w:val="0091426A"/>
    <w:rsid w:val="00917702"/>
    <w:rsid w:val="009233DD"/>
    <w:rsid w:val="00925CED"/>
    <w:rsid w:val="0093316B"/>
    <w:rsid w:val="00940EEE"/>
    <w:rsid w:val="00941CFB"/>
    <w:rsid w:val="00942BA4"/>
    <w:rsid w:val="00944A91"/>
    <w:rsid w:val="0094556C"/>
    <w:rsid w:val="009457EE"/>
    <w:rsid w:val="00957168"/>
    <w:rsid w:val="00961235"/>
    <w:rsid w:val="00963CD9"/>
    <w:rsid w:val="00964685"/>
    <w:rsid w:val="00964D36"/>
    <w:rsid w:val="00965FE0"/>
    <w:rsid w:val="009834C5"/>
    <w:rsid w:val="00985246"/>
    <w:rsid w:val="009855CA"/>
    <w:rsid w:val="00985891"/>
    <w:rsid w:val="00985F23"/>
    <w:rsid w:val="009871CA"/>
    <w:rsid w:val="00987C0F"/>
    <w:rsid w:val="00991192"/>
    <w:rsid w:val="00991DA9"/>
    <w:rsid w:val="00991DEA"/>
    <w:rsid w:val="00994FB2"/>
    <w:rsid w:val="00995DE8"/>
    <w:rsid w:val="009963BD"/>
    <w:rsid w:val="009A0020"/>
    <w:rsid w:val="009A007F"/>
    <w:rsid w:val="009A0B0A"/>
    <w:rsid w:val="009A295F"/>
    <w:rsid w:val="009A69C0"/>
    <w:rsid w:val="009B4837"/>
    <w:rsid w:val="009B4B69"/>
    <w:rsid w:val="009B57C0"/>
    <w:rsid w:val="009B5C3D"/>
    <w:rsid w:val="009B6354"/>
    <w:rsid w:val="009C25D5"/>
    <w:rsid w:val="009C548D"/>
    <w:rsid w:val="009C6E9C"/>
    <w:rsid w:val="009D0596"/>
    <w:rsid w:val="009D376D"/>
    <w:rsid w:val="009D52FC"/>
    <w:rsid w:val="009D62B8"/>
    <w:rsid w:val="009D7710"/>
    <w:rsid w:val="009E2FC7"/>
    <w:rsid w:val="009E4D6C"/>
    <w:rsid w:val="009E7929"/>
    <w:rsid w:val="009F2E55"/>
    <w:rsid w:val="009F5FD1"/>
    <w:rsid w:val="00A019F5"/>
    <w:rsid w:val="00A0369D"/>
    <w:rsid w:val="00A07486"/>
    <w:rsid w:val="00A12EAF"/>
    <w:rsid w:val="00A15324"/>
    <w:rsid w:val="00A166C4"/>
    <w:rsid w:val="00A175C1"/>
    <w:rsid w:val="00A1766B"/>
    <w:rsid w:val="00A17C98"/>
    <w:rsid w:val="00A24956"/>
    <w:rsid w:val="00A27E91"/>
    <w:rsid w:val="00A3040B"/>
    <w:rsid w:val="00A33427"/>
    <w:rsid w:val="00A3365C"/>
    <w:rsid w:val="00A34960"/>
    <w:rsid w:val="00A3689E"/>
    <w:rsid w:val="00A376AD"/>
    <w:rsid w:val="00A41EE5"/>
    <w:rsid w:val="00A456E6"/>
    <w:rsid w:val="00A47BA0"/>
    <w:rsid w:val="00A51F21"/>
    <w:rsid w:val="00A530B0"/>
    <w:rsid w:val="00A567DC"/>
    <w:rsid w:val="00A56C73"/>
    <w:rsid w:val="00A57EBC"/>
    <w:rsid w:val="00A64966"/>
    <w:rsid w:val="00A65D48"/>
    <w:rsid w:val="00A669D7"/>
    <w:rsid w:val="00A67FCE"/>
    <w:rsid w:val="00A719DB"/>
    <w:rsid w:val="00A74BE0"/>
    <w:rsid w:val="00A75FC9"/>
    <w:rsid w:val="00A774A0"/>
    <w:rsid w:val="00A82789"/>
    <w:rsid w:val="00A82C40"/>
    <w:rsid w:val="00A85AD1"/>
    <w:rsid w:val="00A85E2F"/>
    <w:rsid w:val="00A8784F"/>
    <w:rsid w:val="00A94780"/>
    <w:rsid w:val="00A96FB0"/>
    <w:rsid w:val="00A97E98"/>
    <w:rsid w:val="00AA0078"/>
    <w:rsid w:val="00AA2422"/>
    <w:rsid w:val="00AA3B04"/>
    <w:rsid w:val="00AA4706"/>
    <w:rsid w:val="00AA5111"/>
    <w:rsid w:val="00AA64EE"/>
    <w:rsid w:val="00AA68F5"/>
    <w:rsid w:val="00AA6935"/>
    <w:rsid w:val="00AA73FE"/>
    <w:rsid w:val="00AB0FFF"/>
    <w:rsid w:val="00AB29D5"/>
    <w:rsid w:val="00AB35EE"/>
    <w:rsid w:val="00AB3B14"/>
    <w:rsid w:val="00AB6E4F"/>
    <w:rsid w:val="00AC0F50"/>
    <w:rsid w:val="00AC1F89"/>
    <w:rsid w:val="00AC240A"/>
    <w:rsid w:val="00AC2F46"/>
    <w:rsid w:val="00AD5C9D"/>
    <w:rsid w:val="00AE01A7"/>
    <w:rsid w:val="00AE5029"/>
    <w:rsid w:val="00AE50D8"/>
    <w:rsid w:val="00AE5F19"/>
    <w:rsid w:val="00AF05C9"/>
    <w:rsid w:val="00AF083B"/>
    <w:rsid w:val="00AF112B"/>
    <w:rsid w:val="00AF1F12"/>
    <w:rsid w:val="00AF29A5"/>
    <w:rsid w:val="00AF36C1"/>
    <w:rsid w:val="00AF6C9A"/>
    <w:rsid w:val="00B020E1"/>
    <w:rsid w:val="00B029F7"/>
    <w:rsid w:val="00B06F8A"/>
    <w:rsid w:val="00B14717"/>
    <w:rsid w:val="00B16678"/>
    <w:rsid w:val="00B16B09"/>
    <w:rsid w:val="00B2015F"/>
    <w:rsid w:val="00B238F0"/>
    <w:rsid w:val="00B23B10"/>
    <w:rsid w:val="00B242B1"/>
    <w:rsid w:val="00B27084"/>
    <w:rsid w:val="00B27778"/>
    <w:rsid w:val="00B3092B"/>
    <w:rsid w:val="00B30A16"/>
    <w:rsid w:val="00B30ACB"/>
    <w:rsid w:val="00B30AFE"/>
    <w:rsid w:val="00B3398B"/>
    <w:rsid w:val="00B3563C"/>
    <w:rsid w:val="00B35C5F"/>
    <w:rsid w:val="00B36250"/>
    <w:rsid w:val="00B407F3"/>
    <w:rsid w:val="00B4384A"/>
    <w:rsid w:val="00B45C4A"/>
    <w:rsid w:val="00B46722"/>
    <w:rsid w:val="00B5129C"/>
    <w:rsid w:val="00B5384C"/>
    <w:rsid w:val="00B53DDA"/>
    <w:rsid w:val="00B5579A"/>
    <w:rsid w:val="00B6191C"/>
    <w:rsid w:val="00B64706"/>
    <w:rsid w:val="00B657E7"/>
    <w:rsid w:val="00B7386B"/>
    <w:rsid w:val="00B747F9"/>
    <w:rsid w:val="00B74A69"/>
    <w:rsid w:val="00B76472"/>
    <w:rsid w:val="00B76654"/>
    <w:rsid w:val="00B76D39"/>
    <w:rsid w:val="00B817F3"/>
    <w:rsid w:val="00B83692"/>
    <w:rsid w:val="00B83E7A"/>
    <w:rsid w:val="00B84A8F"/>
    <w:rsid w:val="00B85508"/>
    <w:rsid w:val="00B85820"/>
    <w:rsid w:val="00B85C15"/>
    <w:rsid w:val="00B916B9"/>
    <w:rsid w:val="00B92240"/>
    <w:rsid w:val="00B93B30"/>
    <w:rsid w:val="00B97752"/>
    <w:rsid w:val="00BA2530"/>
    <w:rsid w:val="00BA300B"/>
    <w:rsid w:val="00BA38EA"/>
    <w:rsid w:val="00BB1A0B"/>
    <w:rsid w:val="00BB4818"/>
    <w:rsid w:val="00BB5955"/>
    <w:rsid w:val="00BB6D31"/>
    <w:rsid w:val="00BC02E9"/>
    <w:rsid w:val="00BC3B4A"/>
    <w:rsid w:val="00BC5034"/>
    <w:rsid w:val="00BD022E"/>
    <w:rsid w:val="00BD2F37"/>
    <w:rsid w:val="00BD6D12"/>
    <w:rsid w:val="00BE1C19"/>
    <w:rsid w:val="00BE4D42"/>
    <w:rsid w:val="00BE6230"/>
    <w:rsid w:val="00BF26F3"/>
    <w:rsid w:val="00BF3138"/>
    <w:rsid w:val="00BF35D2"/>
    <w:rsid w:val="00BF44ED"/>
    <w:rsid w:val="00C00900"/>
    <w:rsid w:val="00C0289C"/>
    <w:rsid w:val="00C048DE"/>
    <w:rsid w:val="00C0572B"/>
    <w:rsid w:val="00C06708"/>
    <w:rsid w:val="00C07027"/>
    <w:rsid w:val="00C1219C"/>
    <w:rsid w:val="00C15600"/>
    <w:rsid w:val="00C1586C"/>
    <w:rsid w:val="00C2625C"/>
    <w:rsid w:val="00C313A8"/>
    <w:rsid w:val="00C34C02"/>
    <w:rsid w:val="00C4018E"/>
    <w:rsid w:val="00C40452"/>
    <w:rsid w:val="00C41719"/>
    <w:rsid w:val="00C456A6"/>
    <w:rsid w:val="00C472AE"/>
    <w:rsid w:val="00C479E2"/>
    <w:rsid w:val="00C47EF4"/>
    <w:rsid w:val="00C5173D"/>
    <w:rsid w:val="00C537B4"/>
    <w:rsid w:val="00C6025B"/>
    <w:rsid w:val="00C6114D"/>
    <w:rsid w:val="00C616CE"/>
    <w:rsid w:val="00C6170E"/>
    <w:rsid w:val="00C62755"/>
    <w:rsid w:val="00C62847"/>
    <w:rsid w:val="00C62884"/>
    <w:rsid w:val="00C62C26"/>
    <w:rsid w:val="00C64ABF"/>
    <w:rsid w:val="00C661C7"/>
    <w:rsid w:val="00C67EE7"/>
    <w:rsid w:val="00C752B2"/>
    <w:rsid w:val="00C766FD"/>
    <w:rsid w:val="00C816EA"/>
    <w:rsid w:val="00C87375"/>
    <w:rsid w:val="00C94E8A"/>
    <w:rsid w:val="00C95BDF"/>
    <w:rsid w:val="00CA10F3"/>
    <w:rsid w:val="00CA1882"/>
    <w:rsid w:val="00CA2FC0"/>
    <w:rsid w:val="00CA4BCF"/>
    <w:rsid w:val="00CA64AC"/>
    <w:rsid w:val="00CA6D79"/>
    <w:rsid w:val="00CA7941"/>
    <w:rsid w:val="00CA7BAB"/>
    <w:rsid w:val="00CB1B79"/>
    <w:rsid w:val="00CB4D18"/>
    <w:rsid w:val="00CB5260"/>
    <w:rsid w:val="00CB6628"/>
    <w:rsid w:val="00CB7069"/>
    <w:rsid w:val="00CB7EB5"/>
    <w:rsid w:val="00CC1D55"/>
    <w:rsid w:val="00CD195B"/>
    <w:rsid w:val="00CD1AA2"/>
    <w:rsid w:val="00CD2E50"/>
    <w:rsid w:val="00CD3686"/>
    <w:rsid w:val="00CD3C7F"/>
    <w:rsid w:val="00CD5982"/>
    <w:rsid w:val="00CD73B1"/>
    <w:rsid w:val="00CE153A"/>
    <w:rsid w:val="00CE2517"/>
    <w:rsid w:val="00CE37AF"/>
    <w:rsid w:val="00CE6FC1"/>
    <w:rsid w:val="00CE73E5"/>
    <w:rsid w:val="00CF4960"/>
    <w:rsid w:val="00CF63E9"/>
    <w:rsid w:val="00CF6AF9"/>
    <w:rsid w:val="00D0006A"/>
    <w:rsid w:val="00D07B5F"/>
    <w:rsid w:val="00D102DF"/>
    <w:rsid w:val="00D13E24"/>
    <w:rsid w:val="00D20AAD"/>
    <w:rsid w:val="00D20E12"/>
    <w:rsid w:val="00D21939"/>
    <w:rsid w:val="00D22E1D"/>
    <w:rsid w:val="00D258E4"/>
    <w:rsid w:val="00D27CB8"/>
    <w:rsid w:val="00D30034"/>
    <w:rsid w:val="00D30EF5"/>
    <w:rsid w:val="00D340B4"/>
    <w:rsid w:val="00D34217"/>
    <w:rsid w:val="00D34D58"/>
    <w:rsid w:val="00D371B8"/>
    <w:rsid w:val="00D37CF4"/>
    <w:rsid w:val="00D40E3E"/>
    <w:rsid w:val="00D41038"/>
    <w:rsid w:val="00D413B7"/>
    <w:rsid w:val="00D479F5"/>
    <w:rsid w:val="00D502F9"/>
    <w:rsid w:val="00D51AED"/>
    <w:rsid w:val="00D53867"/>
    <w:rsid w:val="00D55A9E"/>
    <w:rsid w:val="00D56081"/>
    <w:rsid w:val="00D56084"/>
    <w:rsid w:val="00D63C07"/>
    <w:rsid w:val="00D6434A"/>
    <w:rsid w:val="00D661D0"/>
    <w:rsid w:val="00D71BD6"/>
    <w:rsid w:val="00D77465"/>
    <w:rsid w:val="00D8075C"/>
    <w:rsid w:val="00D873C6"/>
    <w:rsid w:val="00D950A6"/>
    <w:rsid w:val="00D9736F"/>
    <w:rsid w:val="00DA0619"/>
    <w:rsid w:val="00DA1226"/>
    <w:rsid w:val="00DA187E"/>
    <w:rsid w:val="00DA2BF4"/>
    <w:rsid w:val="00DA74B4"/>
    <w:rsid w:val="00DA772B"/>
    <w:rsid w:val="00DB0652"/>
    <w:rsid w:val="00DB0BC1"/>
    <w:rsid w:val="00DB38CB"/>
    <w:rsid w:val="00DB7C7D"/>
    <w:rsid w:val="00DC1D9C"/>
    <w:rsid w:val="00DC1DA1"/>
    <w:rsid w:val="00DC3952"/>
    <w:rsid w:val="00DC73C3"/>
    <w:rsid w:val="00DC74A0"/>
    <w:rsid w:val="00DC77E9"/>
    <w:rsid w:val="00DD58ED"/>
    <w:rsid w:val="00DE081D"/>
    <w:rsid w:val="00DE21A3"/>
    <w:rsid w:val="00DE25BA"/>
    <w:rsid w:val="00DE3D5F"/>
    <w:rsid w:val="00DE622B"/>
    <w:rsid w:val="00DE7550"/>
    <w:rsid w:val="00DF1429"/>
    <w:rsid w:val="00E0083B"/>
    <w:rsid w:val="00E018A4"/>
    <w:rsid w:val="00E01901"/>
    <w:rsid w:val="00E02321"/>
    <w:rsid w:val="00E04895"/>
    <w:rsid w:val="00E04F56"/>
    <w:rsid w:val="00E15410"/>
    <w:rsid w:val="00E23C0B"/>
    <w:rsid w:val="00E24FF2"/>
    <w:rsid w:val="00E2526F"/>
    <w:rsid w:val="00E2658D"/>
    <w:rsid w:val="00E30707"/>
    <w:rsid w:val="00E3689A"/>
    <w:rsid w:val="00E36CF9"/>
    <w:rsid w:val="00E36D96"/>
    <w:rsid w:val="00E37A39"/>
    <w:rsid w:val="00E40114"/>
    <w:rsid w:val="00E403E1"/>
    <w:rsid w:val="00E43CA5"/>
    <w:rsid w:val="00E44ACF"/>
    <w:rsid w:val="00E520CE"/>
    <w:rsid w:val="00E522F6"/>
    <w:rsid w:val="00E5574C"/>
    <w:rsid w:val="00E573CE"/>
    <w:rsid w:val="00E5786A"/>
    <w:rsid w:val="00E57D32"/>
    <w:rsid w:val="00E604A4"/>
    <w:rsid w:val="00E60CBF"/>
    <w:rsid w:val="00E60CFD"/>
    <w:rsid w:val="00E62005"/>
    <w:rsid w:val="00E62012"/>
    <w:rsid w:val="00E622CE"/>
    <w:rsid w:val="00E63031"/>
    <w:rsid w:val="00E6382B"/>
    <w:rsid w:val="00E71EBB"/>
    <w:rsid w:val="00E74C3A"/>
    <w:rsid w:val="00E76711"/>
    <w:rsid w:val="00E82E79"/>
    <w:rsid w:val="00E846A2"/>
    <w:rsid w:val="00E856F9"/>
    <w:rsid w:val="00E87C41"/>
    <w:rsid w:val="00E90136"/>
    <w:rsid w:val="00E95B60"/>
    <w:rsid w:val="00E97A56"/>
    <w:rsid w:val="00EA1D94"/>
    <w:rsid w:val="00EA4D7E"/>
    <w:rsid w:val="00EA5026"/>
    <w:rsid w:val="00EA5402"/>
    <w:rsid w:val="00EA56FB"/>
    <w:rsid w:val="00EA5987"/>
    <w:rsid w:val="00EA6222"/>
    <w:rsid w:val="00EB1407"/>
    <w:rsid w:val="00EB3B04"/>
    <w:rsid w:val="00EB3B65"/>
    <w:rsid w:val="00EB4857"/>
    <w:rsid w:val="00EB7D93"/>
    <w:rsid w:val="00ED3622"/>
    <w:rsid w:val="00ED54DE"/>
    <w:rsid w:val="00EE29A7"/>
    <w:rsid w:val="00EE2C35"/>
    <w:rsid w:val="00EE2DF3"/>
    <w:rsid w:val="00EE6297"/>
    <w:rsid w:val="00EE74A7"/>
    <w:rsid w:val="00EF0E72"/>
    <w:rsid w:val="00EF760A"/>
    <w:rsid w:val="00F01193"/>
    <w:rsid w:val="00F04CFA"/>
    <w:rsid w:val="00F107D4"/>
    <w:rsid w:val="00F109FF"/>
    <w:rsid w:val="00F131B6"/>
    <w:rsid w:val="00F13C23"/>
    <w:rsid w:val="00F21DEB"/>
    <w:rsid w:val="00F2663B"/>
    <w:rsid w:val="00F31A8F"/>
    <w:rsid w:val="00F33DEB"/>
    <w:rsid w:val="00F36569"/>
    <w:rsid w:val="00F414EB"/>
    <w:rsid w:val="00F431C3"/>
    <w:rsid w:val="00F43A00"/>
    <w:rsid w:val="00F45954"/>
    <w:rsid w:val="00F51563"/>
    <w:rsid w:val="00F6230E"/>
    <w:rsid w:val="00F63A1B"/>
    <w:rsid w:val="00F63E64"/>
    <w:rsid w:val="00F65B07"/>
    <w:rsid w:val="00F74FDA"/>
    <w:rsid w:val="00F75328"/>
    <w:rsid w:val="00F862D1"/>
    <w:rsid w:val="00F871FE"/>
    <w:rsid w:val="00F90FA6"/>
    <w:rsid w:val="00F94679"/>
    <w:rsid w:val="00F95E9B"/>
    <w:rsid w:val="00F97E62"/>
    <w:rsid w:val="00FA0944"/>
    <w:rsid w:val="00FA1C46"/>
    <w:rsid w:val="00FA4C7F"/>
    <w:rsid w:val="00FA65E0"/>
    <w:rsid w:val="00FB0B98"/>
    <w:rsid w:val="00FB2CAE"/>
    <w:rsid w:val="00FB4C8D"/>
    <w:rsid w:val="00FB52A1"/>
    <w:rsid w:val="00FB5856"/>
    <w:rsid w:val="00FC1235"/>
    <w:rsid w:val="00FC177D"/>
    <w:rsid w:val="00FC3CC3"/>
    <w:rsid w:val="00FC6041"/>
    <w:rsid w:val="00FD1FCB"/>
    <w:rsid w:val="00FD2C77"/>
    <w:rsid w:val="00FD53BB"/>
    <w:rsid w:val="00FD610A"/>
    <w:rsid w:val="00FD781F"/>
    <w:rsid w:val="00FE1109"/>
    <w:rsid w:val="00FE160B"/>
    <w:rsid w:val="00FE16EC"/>
    <w:rsid w:val="00FE1E9E"/>
    <w:rsid w:val="00FE5400"/>
    <w:rsid w:val="00FF14F7"/>
    <w:rsid w:val="00FF2E71"/>
    <w:rsid w:val="00FF3F16"/>
    <w:rsid w:val="00FF46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057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94E8A"/>
    <w:pPr>
      <w:spacing w:before="240" w:after="0"/>
    </w:pPr>
    <w:rPr>
      <w:b/>
      <w:bCs/>
      <w:sz w:val="20"/>
      <w:szCs w:val="20"/>
      <w:u w:val="single"/>
    </w:rPr>
  </w:style>
  <w:style w:type="paragraph" w:styleId="T1">
    <w:name w:val="toc 1"/>
    <w:basedOn w:val="Normal"/>
    <w:next w:val="Normal"/>
    <w:autoRedefine/>
    <w:uiPriority w:val="39"/>
    <w:unhideWhenUsed/>
    <w:qFormat/>
    <w:rsid w:val="00B14717"/>
    <w:pPr>
      <w:tabs>
        <w:tab w:val="left" w:pos="440"/>
        <w:tab w:val="right" w:pos="8493"/>
      </w:tabs>
      <w:spacing w:after="0" w:line="240" w:lineRule="auto"/>
    </w:pPr>
    <w:rPr>
      <w:rFonts w:ascii="Cambria" w:hAnsi="Cambria"/>
      <w:b/>
      <w:bCs/>
      <w:caps/>
      <w:sz w:val="24"/>
      <w:szCs w:val="24"/>
    </w:rPr>
  </w:style>
  <w:style w:type="paragraph" w:styleId="T3">
    <w:name w:val="toc 3"/>
    <w:basedOn w:val="Normal"/>
    <w:next w:val="Normal"/>
    <w:autoRedefine/>
    <w:uiPriority w:val="39"/>
    <w:unhideWhenUsed/>
    <w:qFormat/>
    <w:rsid w:val="00A669D7"/>
    <w:pPr>
      <w:tabs>
        <w:tab w:val="left" w:pos="1100"/>
        <w:tab w:val="right" w:pos="8493"/>
      </w:tabs>
      <w:spacing w:after="0" w:line="360" w:lineRule="auto"/>
      <w:ind w:left="221"/>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ColorfulList-Accent12">
    <w:name w:val="Colorful List - Accent 12"/>
    <w:basedOn w:val="Normal"/>
    <w:uiPriority w:val="99"/>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OrtaKlavuz21">
    <w:name w:val="Orta Kılavuz 21"/>
    <w:link w:val="OrtaKlavuz2Char"/>
    <w:uiPriority w:val="1"/>
    <w:qFormat/>
    <w:rsid w:val="00321D6A"/>
    <w:rPr>
      <w:rFonts w:eastAsia="Times New Roman"/>
      <w:sz w:val="22"/>
      <w:szCs w:val="22"/>
      <w:lang w:eastAsia="en-US"/>
    </w:rPr>
  </w:style>
  <w:style w:type="character" w:customStyle="1" w:styleId="OrtaKlavuz2Char">
    <w:name w:val="Orta Kılavuz 2 Char"/>
    <w:link w:val="OrtaKlavuz21"/>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06143350">
      <w:bodyDiv w:val="1"/>
      <w:marLeft w:val="0"/>
      <w:marRight w:val="0"/>
      <w:marTop w:val="0"/>
      <w:marBottom w:val="0"/>
      <w:divBdr>
        <w:top w:val="none" w:sz="0" w:space="0" w:color="auto"/>
        <w:left w:val="none" w:sz="0" w:space="0" w:color="auto"/>
        <w:bottom w:val="none" w:sz="0" w:space="0" w:color="auto"/>
        <w:right w:val="none" w:sz="0" w:space="0" w:color="auto"/>
      </w:divBdr>
    </w:div>
    <w:div w:id="242372446">
      <w:bodyDiv w:val="1"/>
      <w:marLeft w:val="0"/>
      <w:marRight w:val="0"/>
      <w:marTop w:val="0"/>
      <w:marBottom w:val="0"/>
      <w:divBdr>
        <w:top w:val="none" w:sz="0" w:space="0" w:color="auto"/>
        <w:left w:val="none" w:sz="0" w:space="0" w:color="auto"/>
        <w:bottom w:val="none" w:sz="0" w:space="0" w:color="auto"/>
        <w:right w:val="none" w:sz="0" w:space="0" w:color="auto"/>
      </w:divBdr>
    </w:div>
    <w:div w:id="323894399">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038359136">
      <w:bodyDiv w:val="1"/>
      <w:marLeft w:val="0"/>
      <w:marRight w:val="0"/>
      <w:marTop w:val="0"/>
      <w:marBottom w:val="0"/>
      <w:divBdr>
        <w:top w:val="none" w:sz="0" w:space="0" w:color="auto"/>
        <w:left w:val="none" w:sz="0" w:space="0" w:color="auto"/>
        <w:bottom w:val="none" w:sz="0" w:space="0" w:color="auto"/>
        <w:right w:val="none" w:sz="0" w:space="0" w:color="auto"/>
      </w:divBdr>
    </w:div>
    <w:div w:id="1270814834">
      <w:bodyDiv w:val="1"/>
      <w:marLeft w:val="0"/>
      <w:marRight w:val="0"/>
      <w:marTop w:val="0"/>
      <w:marBottom w:val="0"/>
      <w:divBdr>
        <w:top w:val="none" w:sz="0" w:space="0" w:color="auto"/>
        <w:left w:val="none" w:sz="0" w:space="0" w:color="auto"/>
        <w:bottom w:val="none" w:sz="0" w:space="0" w:color="auto"/>
        <w:right w:val="none" w:sz="0" w:space="0" w:color="auto"/>
      </w:divBdr>
    </w:div>
    <w:div w:id="1756128157">
      <w:bodyDiv w:val="1"/>
      <w:marLeft w:val="0"/>
      <w:marRight w:val="0"/>
      <w:marTop w:val="0"/>
      <w:marBottom w:val="0"/>
      <w:divBdr>
        <w:top w:val="none" w:sz="0" w:space="0" w:color="auto"/>
        <w:left w:val="none" w:sz="0" w:space="0" w:color="auto"/>
        <w:bottom w:val="none" w:sz="0" w:space="0" w:color="auto"/>
        <w:right w:val="none" w:sz="0" w:space="0" w:color="auto"/>
      </w:divBdr>
    </w:div>
    <w:div w:id="1928921388">
      <w:bodyDiv w:val="1"/>
      <w:marLeft w:val="0"/>
      <w:marRight w:val="0"/>
      <w:marTop w:val="0"/>
      <w:marBottom w:val="0"/>
      <w:divBdr>
        <w:top w:val="none" w:sz="0" w:space="0" w:color="auto"/>
        <w:left w:val="none" w:sz="0" w:space="0" w:color="auto"/>
        <w:bottom w:val="none" w:sz="0" w:space="0" w:color="auto"/>
        <w:right w:val="none" w:sz="0" w:space="0" w:color="auto"/>
      </w:divBdr>
    </w:div>
    <w:div w:id="1960260689">
      <w:bodyDiv w:val="1"/>
      <w:marLeft w:val="0"/>
      <w:marRight w:val="0"/>
      <w:marTop w:val="0"/>
      <w:marBottom w:val="0"/>
      <w:divBdr>
        <w:top w:val="none" w:sz="0" w:space="0" w:color="auto"/>
        <w:left w:val="none" w:sz="0" w:space="0" w:color="auto"/>
        <w:bottom w:val="none" w:sz="0" w:space="0" w:color="auto"/>
        <w:right w:val="none" w:sz="0" w:space="0" w:color="auto"/>
      </w:divBdr>
    </w:div>
    <w:div w:id="1984580650">
      <w:bodyDiv w:val="1"/>
      <w:marLeft w:val="0"/>
      <w:marRight w:val="0"/>
      <w:marTop w:val="0"/>
      <w:marBottom w:val="0"/>
      <w:divBdr>
        <w:top w:val="none" w:sz="0" w:space="0" w:color="auto"/>
        <w:left w:val="none" w:sz="0" w:space="0" w:color="auto"/>
        <w:bottom w:val="none" w:sz="0" w:space="0" w:color="auto"/>
        <w:right w:val="none" w:sz="0" w:space="0" w:color="auto"/>
      </w:divBdr>
    </w:div>
    <w:div w:id="2128699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32CED7-1F7F-4AF5-B5C6-7E08B837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2611</Words>
  <Characters>14887</Characters>
  <Application>Microsoft Office Word</Application>
  <DocSecurity>0</DocSecurity>
  <Lines>124</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17464</CharactersWithSpaces>
  <SharedDoc>false</SharedDoc>
  <HLinks>
    <vt:vector size="210" baseType="variant">
      <vt:variant>
        <vt:i4>1835061</vt:i4>
      </vt:variant>
      <vt:variant>
        <vt:i4>206</vt:i4>
      </vt:variant>
      <vt:variant>
        <vt:i4>0</vt:i4>
      </vt:variant>
      <vt:variant>
        <vt:i4>5</vt:i4>
      </vt:variant>
      <vt:variant>
        <vt:lpwstr/>
      </vt:variant>
      <vt:variant>
        <vt:lpwstr>_Toc390703663</vt:lpwstr>
      </vt:variant>
      <vt:variant>
        <vt:i4>1835061</vt:i4>
      </vt:variant>
      <vt:variant>
        <vt:i4>200</vt:i4>
      </vt:variant>
      <vt:variant>
        <vt:i4>0</vt:i4>
      </vt:variant>
      <vt:variant>
        <vt:i4>5</vt:i4>
      </vt:variant>
      <vt:variant>
        <vt:lpwstr/>
      </vt:variant>
      <vt:variant>
        <vt:lpwstr>_Toc390703662</vt:lpwstr>
      </vt:variant>
      <vt:variant>
        <vt:i4>1835061</vt:i4>
      </vt:variant>
      <vt:variant>
        <vt:i4>194</vt:i4>
      </vt:variant>
      <vt:variant>
        <vt:i4>0</vt:i4>
      </vt:variant>
      <vt:variant>
        <vt:i4>5</vt:i4>
      </vt:variant>
      <vt:variant>
        <vt:lpwstr/>
      </vt:variant>
      <vt:variant>
        <vt:lpwstr>_Toc390703661</vt:lpwstr>
      </vt:variant>
      <vt:variant>
        <vt:i4>1835061</vt:i4>
      </vt:variant>
      <vt:variant>
        <vt:i4>188</vt:i4>
      </vt:variant>
      <vt:variant>
        <vt:i4>0</vt:i4>
      </vt:variant>
      <vt:variant>
        <vt:i4>5</vt:i4>
      </vt:variant>
      <vt:variant>
        <vt:lpwstr/>
      </vt:variant>
      <vt:variant>
        <vt:lpwstr>_Toc390703660</vt:lpwstr>
      </vt:variant>
      <vt:variant>
        <vt:i4>2031669</vt:i4>
      </vt:variant>
      <vt:variant>
        <vt:i4>182</vt:i4>
      </vt:variant>
      <vt:variant>
        <vt:i4>0</vt:i4>
      </vt:variant>
      <vt:variant>
        <vt:i4>5</vt:i4>
      </vt:variant>
      <vt:variant>
        <vt:lpwstr/>
      </vt:variant>
      <vt:variant>
        <vt:lpwstr>_Toc390703659</vt:lpwstr>
      </vt:variant>
      <vt:variant>
        <vt:i4>2031669</vt:i4>
      </vt:variant>
      <vt:variant>
        <vt:i4>176</vt:i4>
      </vt:variant>
      <vt:variant>
        <vt:i4>0</vt:i4>
      </vt:variant>
      <vt:variant>
        <vt:i4>5</vt:i4>
      </vt:variant>
      <vt:variant>
        <vt:lpwstr/>
      </vt:variant>
      <vt:variant>
        <vt:lpwstr>_Toc390703658</vt:lpwstr>
      </vt:variant>
      <vt:variant>
        <vt:i4>2031669</vt:i4>
      </vt:variant>
      <vt:variant>
        <vt:i4>170</vt:i4>
      </vt:variant>
      <vt:variant>
        <vt:i4>0</vt:i4>
      </vt:variant>
      <vt:variant>
        <vt:i4>5</vt:i4>
      </vt:variant>
      <vt:variant>
        <vt:lpwstr/>
      </vt:variant>
      <vt:variant>
        <vt:lpwstr>_Toc390703657</vt:lpwstr>
      </vt:variant>
      <vt:variant>
        <vt:i4>2031669</vt:i4>
      </vt:variant>
      <vt:variant>
        <vt:i4>164</vt:i4>
      </vt:variant>
      <vt:variant>
        <vt:i4>0</vt:i4>
      </vt:variant>
      <vt:variant>
        <vt:i4>5</vt:i4>
      </vt:variant>
      <vt:variant>
        <vt:lpwstr/>
      </vt:variant>
      <vt:variant>
        <vt:lpwstr>_Toc390703656</vt:lpwstr>
      </vt:variant>
      <vt:variant>
        <vt:i4>2031669</vt:i4>
      </vt:variant>
      <vt:variant>
        <vt:i4>158</vt:i4>
      </vt:variant>
      <vt:variant>
        <vt:i4>0</vt:i4>
      </vt:variant>
      <vt:variant>
        <vt:i4>5</vt:i4>
      </vt:variant>
      <vt:variant>
        <vt:lpwstr/>
      </vt:variant>
      <vt:variant>
        <vt:lpwstr>_Toc390703655</vt:lpwstr>
      </vt:variant>
      <vt:variant>
        <vt:i4>2031669</vt:i4>
      </vt:variant>
      <vt:variant>
        <vt:i4>152</vt:i4>
      </vt:variant>
      <vt:variant>
        <vt:i4>0</vt:i4>
      </vt:variant>
      <vt:variant>
        <vt:i4>5</vt:i4>
      </vt:variant>
      <vt:variant>
        <vt:lpwstr/>
      </vt:variant>
      <vt:variant>
        <vt:lpwstr>_Toc390703654</vt:lpwstr>
      </vt:variant>
      <vt:variant>
        <vt:i4>2031669</vt:i4>
      </vt:variant>
      <vt:variant>
        <vt:i4>146</vt:i4>
      </vt:variant>
      <vt:variant>
        <vt:i4>0</vt:i4>
      </vt:variant>
      <vt:variant>
        <vt:i4>5</vt:i4>
      </vt:variant>
      <vt:variant>
        <vt:lpwstr/>
      </vt:variant>
      <vt:variant>
        <vt:lpwstr>_Toc390703653</vt:lpwstr>
      </vt:variant>
      <vt:variant>
        <vt:i4>2031669</vt:i4>
      </vt:variant>
      <vt:variant>
        <vt:i4>140</vt:i4>
      </vt:variant>
      <vt:variant>
        <vt:i4>0</vt:i4>
      </vt:variant>
      <vt:variant>
        <vt:i4>5</vt:i4>
      </vt:variant>
      <vt:variant>
        <vt:lpwstr/>
      </vt:variant>
      <vt:variant>
        <vt:lpwstr>_Toc390703652</vt:lpwstr>
      </vt:variant>
      <vt:variant>
        <vt:i4>2031669</vt:i4>
      </vt:variant>
      <vt:variant>
        <vt:i4>134</vt:i4>
      </vt:variant>
      <vt:variant>
        <vt:i4>0</vt:i4>
      </vt:variant>
      <vt:variant>
        <vt:i4>5</vt:i4>
      </vt:variant>
      <vt:variant>
        <vt:lpwstr/>
      </vt:variant>
      <vt:variant>
        <vt:lpwstr>_Toc390703651</vt:lpwstr>
      </vt:variant>
      <vt:variant>
        <vt:i4>2031669</vt:i4>
      </vt:variant>
      <vt:variant>
        <vt:i4>128</vt:i4>
      </vt:variant>
      <vt:variant>
        <vt:i4>0</vt:i4>
      </vt:variant>
      <vt:variant>
        <vt:i4>5</vt:i4>
      </vt:variant>
      <vt:variant>
        <vt:lpwstr/>
      </vt:variant>
      <vt:variant>
        <vt:lpwstr>_Toc390703650</vt:lpwstr>
      </vt:variant>
      <vt:variant>
        <vt:i4>1966133</vt:i4>
      </vt:variant>
      <vt:variant>
        <vt:i4>122</vt:i4>
      </vt:variant>
      <vt:variant>
        <vt:i4>0</vt:i4>
      </vt:variant>
      <vt:variant>
        <vt:i4>5</vt:i4>
      </vt:variant>
      <vt:variant>
        <vt:lpwstr/>
      </vt:variant>
      <vt:variant>
        <vt:lpwstr>_Toc390703649</vt:lpwstr>
      </vt:variant>
      <vt:variant>
        <vt:i4>1966133</vt:i4>
      </vt:variant>
      <vt:variant>
        <vt:i4>116</vt:i4>
      </vt:variant>
      <vt:variant>
        <vt:i4>0</vt:i4>
      </vt:variant>
      <vt:variant>
        <vt:i4>5</vt:i4>
      </vt:variant>
      <vt:variant>
        <vt:lpwstr/>
      </vt:variant>
      <vt:variant>
        <vt:lpwstr>_Toc390703648</vt:lpwstr>
      </vt:variant>
      <vt:variant>
        <vt:i4>1966133</vt:i4>
      </vt:variant>
      <vt:variant>
        <vt:i4>110</vt:i4>
      </vt:variant>
      <vt:variant>
        <vt:i4>0</vt:i4>
      </vt:variant>
      <vt:variant>
        <vt:i4>5</vt:i4>
      </vt:variant>
      <vt:variant>
        <vt:lpwstr/>
      </vt:variant>
      <vt:variant>
        <vt:lpwstr>_Toc390703647</vt:lpwstr>
      </vt:variant>
      <vt:variant>
        <vt:i4>1966133</vt:i4>
      </vt:variant>
      <vt:variant>
        <vt:i4>104</vt:i4>
      </vt:variant>
      <vt:variant>
        <vt:i4>0</vt:i4>
      </vt:variant>
      <vt:variant>
        <vt:i4>5</vt:i4>
      </vt:variant>
      <vt:variant>
        <vt:lpwstr/>
      </vt:variant>
      <vt:variant>
        <vt:lpwstr>_Toc390703646</vt:lpwstr>
      </vt:variant>
      <vt:variant>
        <vt:i4>1966133</vt:i4>
      </vt:variant>
      <vt:variant>
        <vt:i4>98</vt:i4>
      </vt:variant>
      <vt:variant>
        <vt:i4>0</vt:i4>
      </vt:variant>
      <vt:variant>
        <vt:i4>5</vt:i4>
      </vt:variant>
      <vt:variant>
        <vt:lpwstr/>
      </vt:variant>
      <vt:variant>
        <vt:lpwstr>_Toc390703645</vt:lpwstr>
      </vt:variant>
      <vt:variant>
        <vt:i4>1966133</vt:i4>
      </vt:variant>
      <vt:variant>
        <vt:i4>92</vt:i4>
      </vt:variant>
      <vt:variant>
        <vt:i4>0</vt:i4>
      </vt:variant>
      <vt:variant>
        <vt:i4>5</vt:i4>
      </vt:variant>
      <vt:variant>
        <vt:lpwstr/>
      </vt:variant>
      <vt:variant>
        <vt:lpwstr>_Toc390703644</vt:lpwstr>
      </vt:variant>
      <vt:variant>
        <vt:i4>1966133</vt:i4>
      </vt:variant>
      <vt:variant>
        <vt:i4>86</vt:i4>
      </vt:variant>
      <vt:variant>
        <vt:i4>0</vt:i4>
      </vt:variant>
      <vt:variant>
        <vt:i4>5</vt:i4>
      </vt:variant>
      <vt:variant>
        <vt:lpwstr/>
      </vt:variant>
      <vt:variant>
        <vt:lpwstr>_Toc390703643</vt:lpwstr>
      </vt:variant>
      <vt:variant>
        <vt:i4>1966133</vt:i4>
      </vt:variant>
      <vt:variant>
        <vt:i4>80</vt:i4>
      </vt:variant>
      <vt:variant>
        <vt:i4>0</vt:i4>
      </vt:variant>
      <vt:variant>
        <vt:i4>5</vt:i4>
      </vt:variant>
      <vt:variant>
        <vt:lpwstr/>
      </vt:variant>
      <vt:variant>
        <vt:lpwstr>_Toc390703642</vt:lpwstr>
      </vt:variant>
      <vt:variant>
        <vt:i4>1966133</vt:i4>
      </vt:variant>
      <vt:variant>
        <vt:i4>74</vt:i4>
      </vt:variant>
      <vt:variant>
        <vt:i4>0</vt:i4>
      </vt:variant>
      <vt:variant>
        <vt:i4>5</vt:i4>
      </vt:variant>
      <vt:variant>
        <vt:lpwstr/>
      </vt:variant>
      <vt:variant>
        <vt:lpwstr>_Toc390703641</vt:lpwstr>
      </vt:variant>
      <vt:variant>
        <vt:i4>1966133</vt:i4>
      </vt:variant>
      <vt:variant>
        <vt:i4>68</vt:i4>
      </vt:variant>
      <vt:variant>
        <vt:i4>0</vt:i4>
      </vt:variant>
      <vt:variant>
        <vt:i4>5</vt:i4>
      </vt:variant>
      <vt:variant>
        <vt:lpwstr/>
      </vt:variant>
      <vt:variant>
        <vt:lpwstr>_Toc390703640</vt:lpwstr>
      </vt:variant>
      <vt:variant>
        <vt:i4>1638453</vt:i4>
      </vt:variant>
      <vt:variant>
        <vt:i4>62</vt:i4>
      </vt:variant>
      <vt:variant>
        <vt:i4>0</vt:i4>
      </vt:variant>
      <vt:variant>
        <vt:i4>5</vt:i4>
      </vt:variant>
      <vt:variant>
        <vt:lpwstr/>
      </vt:variant>
      <vt:variant>
        <vt:lpwstr>_Toc390703638</vt:lpwstr>
      </vt:variant>
      <vt:variant>
        <vt:i4>1638453</vt:i4>
      </vt:variant>
      <vt:variant>
        <vt:i4>56</vt:i4>
      </vt:variant>
      <vt:variant>
        <vt:i4>0</vt:i4>
      </vt:variant>
      <vt:variant>
        <vt:i4>5</vt:i4>
      </vt:variant>
      <vt:variant>
        <vt:lpwstr/>
      </vt:variant>
      <vt:variant>
        <vt:lpwstr>_Toc390703637</vt:lpwstr>
      </vt:variant>
      <vt:variant>
        <vt:i4>1638453</vt:i4>
      </vt:variant>
      <vt:variant>
        <vt:i4>50</vt:i4>
      </vt:variant>
      <vt:variant>
        <vt:i4>0</vt:i4>
      </vt:variant>
      <vt:variant>
        <vt:i4>5</vt:i4>
      </vt:variant>
      <vt:variant>
        <vt:lpwstr/>
      </vt:variant>
      <vt:variant>
        <vt:lpwstr>_Toc390703636</vt:lpwstr>
      </vt:variant>
      <vt:variant>
        <vt:i4>1638453</vt:i4>
      </vt:variant>
      <vt:variant>
        <vt:i4>44</vt:i4>
      </vt:variant>
      <vt:variant>
        <vt:i4>0</vt:i4>
      </vt:variant>
      <vt:variant>
        <vt:i4>5</vt:i4>
      </vt:variant>
      <vt:variant>
        <vt:lpwstr/>
      </vt:variant>
      <vt:variant>
        <vt:lpwstr>_Toc390703635</vt:lpwstr>
      </vt:variant>
      <vt:variant>
        <vt:i4>1638453</vt:i4>
      </vt:variant>
      <vt:variant>
        <vt:i4>38</vt:i4>
      </vt:variant>
      <vt:variant>
        <vt:i4>0</vt:i4>
      </vt:variant>
      <vt:variant>
        <vt:i4>5</vt:i4>
      </vt:variant>
      <vt:variant>
        <vt:lpwstr/>
      </vt:variant>
      <vt:variant>
        <vt:lpwstr>_Toc390703634</vt:lpwstr>
      </vt:variant>
      <vt:variant>
        <vt:i4>1638453</vt:i4>
      </vt:variant>
      <vt:variant>
        <vt:i4>32</vt:i4>
      </vt:variant>
      <vt:variant>
        <vt:i4>0</vt:i4>
      </vt:variant>
      <vt:variant>
        <vt:i4>5</vt:i4>
      </vt:variant>
      <vt:variant>
        <vt:lpwstr/>
      </vt:variant>
      <vt:variant>
        <vt:lpwstr>_Toc390703633</vt:lpwstr>
      </vt:variant>
      <vt:variant>
        <vt:i4>1638453</vt:i4>
      </vt:variant>
      <vt:variant>
        <vt:i4>26</vt:i4>
      </vt:variant>
      <vt:variant>
        <vt:i4>0</vt:i4>
      </vt:variant>
      <vt:variant>
        <vt:i4>5</vt:i4>
      </vt:variant>
      <vt:variant>
        <vt:lpwstr/>
      </vt:variant>
      <vt:variant>
        <vt:lpwstr>_Toc390703632</vt:lpwstr>
      </vt:variant>
      <vt:variant>
        <vt:i4>1638453</vt:i4>
      </vt:variant>
      <vt:variant>
        <vt:i4>20</vt:i4>
      </vt:variant>
      <vt:variant>
        <vt:i4>0</vt:i4>
      </vt:variant>
      <vt:variant>
        <vt:i4>5</vt:i4>
      </vt:variant>
      <vt:variant>
        <vt:lpwstr/>
      </vt:variant>
      <vt:variant>
        <vt:lpwstr>_Toc390703631</vt:lpwstr>
      </vt:variant>
      <vt:variant>
        <vt:i4>1638453</vt:i4>
      </vt:variant>
      <vt:variant>
        <vt:i4>14</vt:i4>
      </vt:variant>
      <vt:variant>
        <vt:i4>0</vt:i4>
      </vt:variant>
      <vt:variant>
        <vt:i4>5</vt:i4>
      </vt:variant>
      <vt:variant>
        <vt:lpwstr/>
      </vt:variant>
      <vt:variant>
        <vt:lpwstr>_Toc390703630</vt:lpwstr>
      </vt:variant>
      <vt:variant>
        <vt:i4>1572917</vt:i4>
      </vt:variant>
      <vt:variant>
        <vt:i4>8</vt:i4>
      </vt:variant>
      <vt:variant>
        <vt:i4>0</vt:i4>
      </vt:variant>
      <vt:variant>
        <vt:i4>5</vt:i4>
      </vt:variant>
      <vt:variant>
        <vt:lpwstr/>
      </vt:variant>
      <vt:variant>
        <vt:lpwstr>_Toc390703629</vt:lpwstr>
      </vt:variant>
      <vt:variant>
        <vt:i4>1572917</vt:i4>
      </vt:variant>
      <vt:variant>
        <vt:i4>2</vt:i4>
      </vt:variant>
      <vt:variant>
        <vt:i4>0</vt:i4>
      </vt:variant>
      <vt:variant>
        <vt:i4>5</vt:i4>
      </vt:variant>
      <vt:variant>
        <vt:lpwstr/>
      </vt:variant>
      <vt:variant>
        <vt:lpwstr>_Toc390703628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HELİN SERDA TERZİOĞLU</cp:lastModifiedBy>
  <cp:revision>2</cp:revision>
  <cp:lastPrinted>2019-02-22T13:01:00Z</cp:lastPrinted>
  <dcterms:created xsi:type="dcterms:W3CDTF">2021-03-18T07:10:00Z</dcterms:created>
  <dcterms:modified xsi:type="dcterms:W3CDTF">2021-03-18T07:10:00Z</dcterms:modified>
</cp:coreProperties>
</file>