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C8207" w14:textId="78F1B775" w:rsidR="00887342" w:rsidRPr="00887342" w:rsidRDefault="00887342" w:rsidP="00887342">
      <w:pPr>
        <w:jc w:val="center"/>
        <w:rPr>
          <w:b/>
        </w:rPr>
      </w:pPr>
      <w:r w:rsidRPr="00887342">
        <w:rPr>
          <w:b/>
        </w:rPr>
        <w:t>RUH SAĞLIĞI VE HASTALIKLARI</w:t>
      </w:r>
    </w:p>
    <w:p w14:paraId="50368CEE" w14:textId="631D3359" w:rsidR="00887342" w:rsidRPr="00887342" w:rsidRDefault="00887342" w:rsidP="00887342">
      <w:pPr>
        <w:jc w:val="center"/>
        <w:rPr>
          <w:b/>
        </w:rPr>
      </w:pPr>
      <w:r w:rsidRPr="00887342">
        <w:rPr>
          <w:b/>
        </w:rPr>
        <w:t xml:space="preserve">UZMANLIK EĞİTİMİ </w:t>
      </w:r>
    </w:p>
    <w:p w14:paraId="628626E5" w14:textId="7247B8D1" w:rsidR="00887342" w:rsidRPr="00887342" w:rsidRDefault="00887342" w:rsidP="00887342">
      <w:pPr>
        <w:jc w:val="center"/>
        <w:rPr>
          <w:b/>
        </w:rPr>
      </w:pPr>
      <w:r w:rsidRPr="00887342">
        <w:rPr>
          <w:b/>
        </w:rPr>
        <w:t>ÇEKİRDEK MÜFREDATI İLERLEME RAPORU</w:t>
      </w:r>
    </w:p>
    <w:p w14:paraId="3CE00377" w14:textId="74E60FBD" w:rsidR="00887342" w:rsidRDefault="00887342" w:rsidP="00887342">
      <w:pPr>
        <w:jc w:val="center"/>
      </w:pPr>
      <w:r>
        <w:t>(22.09.2021)</w:t>
      </w:r>
    </w:p>
    <w:p w14:paraId="0E6E12B6" w14:textId="345C710B" w:rsidR="00887342" w:rsidRDefault="00887342" w:rsidP="00887342">
      <w:pPr>
        <w:ind w:firstLine="708"/>
      </w:pPr>
      <w:r>
        <w:t>Ruh Sağlığı ve Hastalıkları uzmanlık eğitimi çekirdek müfredatı 26.05.2021 tarihinde v.2.</w:t>
      </w:r>
      <w:proofErr w:type="gramStart"/>
      <w:r>
        <w:t>4.1</w:t>
      </w:r>
      <w:proofErr w:type="gramEnd"/>
      <w:r>
        <w:t xml:space="preserve"> olarak güncellenmişti. </w:t>
      </w:r>
    </w:p>
    <w:p w14:paraId="07BBDC8A" w14:textId="2DA81156" w:rsidR="00CF53A1" w:rsidRDefault="00887342" w:rsidP="00CF53A1">
      <w:pPr>
        <w:ind w:firstLine="708"/>
        <w:jc w:val="both"/>
      </w:pPr>
      <w:r w:rsidRPr="00887342">
        <w:t>Tıpta Uzmanlık Kurulu (TUK)</w:t>
      </w:r>
      <w:r>
        <w:t xml:space="preserve"> 11.03.2020 tarihli toplantısında  </w:t>
      </w:r>
      <w:r w:rsidRPr="00887342">
        <w:t xml:space="preserve">“Ruh Sağlığı ve Hastalıkları” ile </w:t>
      </w:r>
      <w:r>
        <w:t xml:space="preserve">1555 </w:t>
      </w:r>
      <w:proofErr w:type="spellStart"/>
      <w:r>
        <w:t>Nolu</w:t>
      </w:r>
      <w:proofErr w:type="spellEnd"/>
      <w:r>
        <w:t xml:space="preserve"> TUK Kararı ile </w:t>
      </w:r>
      <w:r w:rsidRPr="00887342">
        <w:t xml:space="preserve">“Çocuk ve Ergen Ruh Sağlığı ve Hastalıkları” uzmanlık eğitimi öğrencilerinin müfredatlarında yer alan madde bağımlılığı eğitimini, uzmanlık eğitimi sırasında “Ruh Sağlığı ve Hastalıkları” için Alkol ve Uyuşturucu Madde Bağımlıları Tedavi ve Araştırma Merkezinde (AMATEM) ve “Çocuk ve Ergen Ruh Sağlığı ve Hastalıkları” için ise, Çocuk ve Ergen Madde Bağımlılığı Tedavi Merkezinde (ÇEMATEM) en iyi şekilde almasına yönelik olarak, eğitim sürecinde ilgili uzmanlık dalında eğitim yetkisi onaylanmış Üniversite veya Kamu Hastanelerine bağlı yataklı arındırma merkezleri olan AMATEM veya </w:t>
      </w:r>
      <w:proofErr w:type="spellStart"/>
      <w:r w:rsidRPr="00887342">
        <w:t>ÇEMATEM’lerde</w:t>
      </w:r>
      <w:proofErr w:type="spellEnd"/>
      <w:r w:rsidRPr="00887342">
        <w:t xml:space="preserve"> toplam 3(üç) ay süre ile uygulamalı eğitim zorunluluğu getirilmesi, söz konusu eğitimin alınacağı merkez kendi çalıştığı kurumda bulunmuyor ise, madde bağımlılığı eğitiminin AMATEM veya ÇEMATEM Merkezinde, uzmanlık eğitimi almakta olduğu eğitim programından bir eğiticinin sorumluluğunda yapılması ve bunun “Ruh Sağlığı ve Hastalıkları” ile “Çocuk ve Ergen Ruh Sağlığı ve Hastalıkları” uzmanlık eğitimi çekirdek müfredatları içeriğine eklenerek güncellenmesine karar verilmişti</w:t>
      </w:r>
      <w:r w:rsidR="00CF53A1">
        <w:t>.</w:t>
      </w:r>
      <w:bookmarkStart w:id="0" w:name="_Hlk84259500"/>
      <w:r w:rsidR="00CF53A1" w:rsidRPr="00CF53A1">
        <w:t xml:space="preserve"> Bu süreç 22.09.2021 tarihli TUK toplantısında alınan 1918 Sayılı TUK kararı gereğince; </w:t>
      </w:r>
      <w:r w:rsidR="00CF53A1">
        <w:t>“</w:t>
      </w:r>
      <w:r w:rsidR="00CF53A1" w:rsidRPr="00CF53A1">
        <w:t>Söz konusu eğitimin alınacağı merkez kendi eğitim kurumlarında bulunmuyorsa uzmanlık eğitimi aldığı ildeki AMATEM merkezinde alması; eğitim aldığı ilde AMATEM merkezi bulunmuyorsa gerekçesi Tıpta Uzmanlık Kuruluna bildirilmek kaydıyla bu eğitimin, uzmanlık eğitimi süresinin son 3 (üç) ayına kadar ertelenmesine karar verilmiştir</w:t>
      </w:r>
      <w:bookmarkEnd w:id="0"/>
      <w:r w:rsidR="00CF53A1">
        <w:t xml:space="preserve">.” </w:t>
      </w:r>
      <w:r w:rsidR="00CF53A1" w:rsidRPr="00B26D43">
        <w:t xml:space="preserve">şeklinde </w:t>
      </w:r>
      <w:r w:rsidR="00B26D43" w:rsidRPr="00B26D43">
        <w:t>müfredatın bu kısmı revize edilmiştir.</w:t>
      </w:r>
    </w:p>
    <w:p w14:paraId="05BE8766" w14:textId="0122C512" w:rsidR="0001400F" w:rsidRDefault="00887342" w:rsidP="00CF53A1">
      <w:pPr>
        <w:ind w:firstLine="708"/>
        <w:jc w:val="both"/>
      </w:pPr>
      <w:r>
        <w:t>Ruh Sağlığı ve Hastalıkları uzmanlık eğitimi çekirdek müfredatının</w:t>
      </w:r>
      <w:r w:rsidR="00DB4837">
        <w:t xml:space="preserve"> </w:t>
      </w:r>
      <w:bookmarkStart w:id="1" w:name="_GoBack"/>
      <w:bookmarkEnd w:id="1"/>
      <w:r>
        <w:t>v.2.4.</w:t>
      </w:r>
      <w:r w:rsidR="00CF53A1">
        <w:t>2</w:t>
      </w:r>
      <w:r>
        <w:t xml:space="preserve"> hali; bahsedilen değişiklikler yapılarak hazırlanmıştır.</w:t>
      </w:r>
    </w:p>
    <w:sectPr w:rsidR="00014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241"/>
    <w:rsid w:val="000754AC"/>
    <w:rsid w:val="005C0241"/>
    <w:rsid w:val="00887342"/>
    <w:rsid w:val="00B00C41"/>
    <w:rsid w:val="00B26D43"/>
    <w:rsid w:val="00CF53A1"/>
    <w:rsid w:val="00DB48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D54F6"/>
  <w15:chartTrackingRefBased/>
  <w15:docId w15:val="{C1323043-EA3B-4D00-829D-450DD082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1710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AKGÜN ŞAHİN</dc:creator>
  <cp:keywords/>
  <dc:description/>
  <cp:lastModifiedBy>FATMA AKGÜN ŞAHİN</cp:lastModifiedBy>
  <cp:revision>4</cp:revision>
  <cp:lastPrinted>2021-10-04T14:17:00Z</cp:lastPrinted>
  <dcterms:created xsi:type="dcterms:W3CDTF">2021-10-04T13:57:00Z</dcterms:created>
  <dcterms:modified xsi:type="dcterms:W3CDTF">2021-10-05T07:50:00Z</dcterms:modified>
</cp:coreProperties>
</file>